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agwek1"/>
        <w:spacing w:lineRule="auto" w:line="240" w:before="0" w:after="120"/>
        <w:jc w:val="center"/>
        <w:rPr>
          <w:rFonts w:ascii="Arial" w:hAnsi="Arial" w:cs="Arial"/>
          <w:b/>
          <w:b/>
          <w:color w:val="auto"/>
          <w:sz w:val="24"/>
          <w:szCs w:val="24"/>
        </w:rPr>
      </w:pPr>
      <w:r>
        <w:rPr>
          <w:rFonts w:cs="Arial" w:ascii="Arial" w:hAnsi="Arial"/>
          <w:b/>
          <w:color w:val="auto"/>
          <w:sz w:val="24"/>
          <w:szCs w:val="24"/>
        </w:rPr>
        <w:t xml:space="preserve">Raport z postępu rzeczowo-finansowego projektu informatycznego </w:t>
      </w:r>
    </w:p>
    <w:p>
      <w:pPr>
        <w:pStyle w:val="Nagwek1"/>
        <w:spacing w:lineRule="auto" w:line="240" w:before="0" w:after="120"/>
        <w:jc w:val="center"/>
        <w:rPr/>
      </w:pPr>
      <w:r>
        <w:rPr>
          <w:rFonts w:cs="Arial" w:ascii="Arial" w:hAnsi="Arial"/>
          <w:b/>
          <w:color w:val="auto"/>
          <w:sz w:val="24"/>
          <w:szCs w:val="24"/>
        </w:rPr>
        <w:t xml:space="preserve">Za </w:t>
      </w:r>
      <w:r>
        <w:rPr>
          <w:rFonts w:cs="Arial" w:ascii="Arial" w:hAnsi="Arial"/>
          <w:b/>
          <w:color w:val="auto"/>
          <w:sz w:val="24"/>
          <w:szCs w:val="24"/>
        </w:rPr>
        <w:t>I</w:t>
      </w:r>
      <w:r>
        <w:rPr>
          <w:rFonts w:cs="Arial" w:ascii="Arial" w:hAnsi="Arial"/>
          <w:b/>
          <w:color w:val="auto"/>
          <w:sz w:val="24"/>
          <w:szCs w:val="24"/>
        </w:rPr>
        <w:t>I kwartał 2020 roku</w:t>
      </w:r>
    </w:p>
    <w:p>
      <w:pPr>
        <w:pStyle w:val="Normal"/>
        <w:spacing w:before="0" w:after="360"/>
        <w:jc w:val="center"/>
        <w:rPr>
          <w:rFonts w:ascii="Arial" w:hAnsi="Arial" w:cs="Arial"/>
        </w:rPr>
      </w:pPr>
      <w:r>
        <w:rPr/>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0" w:lastRow="1" w:firstColumn="1" w:lastColumn="1" w:noHBand="0" w:val="01e0"/>
      </w:tblPr>
      <w:tblGrid>
        <w:gridCol w:w="2694"/>
        <w:gridCol w:w="6379"/>
      </w:tblGrid>
      <w:tr>
        <w:trPr>
          <w:trHeight w:val="57" w:hRule="atLeast"/>
        </w:trPr>
        <w:tc>
          <w:tcPr>
            <w:tcW w:w="2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0CECE" w:themeFill="background2" w:themeFillShade="e6" w:val="clear"/>
            <w:vAlign w:val="center"/>
          </w:tcPr>
          <w:p>
            <w:pPr>
              <w:pStyle w:val="Normal"/>
              <w:spacing w:lineRule="auto" w:line="240" w:before="0" w:after="120"/>
              <w:rPr>
                <w:rFonts w:ascii="Arial" w:hAnsi="Arial" w:cs="Arial"/>
                <w:b/>
                <w:b/>
                <w:sz w:val="24"/>
                <w:szCs w:val="24"/>
              </w:rPr>
            </w:pPr>
            <w:r>
              <w:rPr>
                <w:rFonts w:cs="Arial" w:ascii="Arial" w:hAnsi="Arial"/>
                <w:b/>
                <w:sz w:val="24"/>
                <w:szCs w:val="24"/>
              </w:rPr>
              <w:t>Tytuł projektu</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lineRule="auto" w:line="276" w:before="0" w:after="160"/>
              <w:rPr>
                <w:rFonts w:ascii="Arial" w:hAnsi="Arial" w:cs="Arial"/>
                <w:color w:val="000000"/>
                <w:sz w:val="20"/>
              </w:rPr>
            </w:pPr>
            <w:r>
              <w:rPr>
                <w:rFonts w:cs="Arial" w:ascii="Arial" w:hAnsi="Arial"/>
                <w:color w:val="000000"/>
                <w:sz w:val="20"/>
              </w:rPr>
              <w:t>Cyfrowe udostępnianie zasobów biomolekularnych i opisowych Biobanku i Katedry Antropologii Uniwersytetu Łódzkiego – charakterystyka populacji zamieszkujących tereny dzisiejszej Polski na przestrzeni dziejów. Platforma informacyjna e-Czlowiek.pl</w:t>
            </w:r>
          </w:p>
        </w:tc>
      </w:tr>
      <w:tr>
        <w:trPr>
          <w:trHeight w:val="57" w:hRule="atLeast"/>
        </w:trPr>
        <w:tc>
          <w:tcPr>
            <w:tcW w:w="2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0CECE" w:themeFill="background2" w:themeFillShade="e6" w:val="clear"/>
            <w:vAlign w:val="center"/>
          </w:tcPr>
          <w:p>
            <w:pPr>
              <w:pStyle w:val="Normal"/>
              <w:spacing w:lineRule="auto" w:line="240" w:before="0" w:after="120"/>
              <w:rPr>
                <w:rFonts w:ascii="Arial" w:hAnsi="Arial" w:cs="Arial"/>
                <w:b/>
                <w:b/>
                <w:sz w:val="24"/>
                <w:szCs w:val="24"/>
              </w:rPr>
            </w:pPr>
            <w:r>
              <w:rPr>
                <w:rFonts w:cs="Arial" w:ascii="Arial" w:hAnsi="Arial"/>
                <w:b/>
                <w:sz w:val="24"/>
                <w:szCs w:val="24"/>
              </w:rPr>
              <w:t>Wnioskodawca</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lineRule="auto" w:line="276" w:before="0" w:after="160"/>
              <w:rPr>
                <w:color w:val="000000"/>
              </w:rPr>
            </w:pPr>
            <w:r>
              <w:rPr>
                <w:rFonts w:cs="Arial" w:ascii="Arial" w:hAnsi="Arial"/>
                <w:color w:val="000000"/>
                <w:sz w:val="18"/>
                <w:szCs w:val="18"/>
              </w:rPr>
              <w:t>Uniwersytet Łódzki</w:t>
            </w:r>
          </w:p>
        </w:tc>
      </w:tr>
      <w:tr>
        <w:trPr>
          <w:trHeight w:val="57" w:hRule="atLeast"/>
        </w:trPr>
        <w:tc>
          <w:tcPr>
            <w:tcW w:w="2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0CECE" w:themeFill="background2" w:themeFillShade="e6" w:val="clear"/>
            <w:vAlign w:val="center"/>
          </w:tcPr>
          <w:p>
            <w:pPr>
              <w:pStyle w:val="Normal"/>
              <w:spacing w:lineRule="auto" w:line="240" w:before="0" w:after="120"/>
              <w:rPr>
                <w:rFonts w:ascii="Arial" w:hAnsi="Arial" w:cs="Arial"/>
                <w:b/>
                <w:b/>
                <w:sz w:val="24"/>
                <w:szCs w:val="24"/>
              </w:rPr>
            </w:pPr>
            <w:r>
              <w:rPr>
                <w:rFonts w:cs="Arial" w:ascii="Arial" w:hAnsi="Arial"/>
                <w:b/>
                <w:sz w:val="24"/>
                <w:szCs w:val="24"/>
              </w:rPr>
              <w:t>Beneficjent</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lineRule="auto" w:line="276" w:before="0" w:after="160"/>
              <w:rPr>
                <w:color w:val="000000"/>
              </w:rPr>
            </w:pPr>
            <w:r>
              <w:rPr>
                <w:rFonts w:cs="Arial" w:ascii="Arial" w:hAnsi="Arial"/>
                <w:color w:val="000000"/>
                <w:sz w:val="18"/>
                <w:szCs w:val="18"/>
              </w:rPr>
              <w:t>Uniwersytet Łódzki</w:t>
            </w:r>
          </w:p>
        </w:tc>
      </w:tr>
      <w:tr>
        <w:trPr>
          <w:trHeight w:val="57" w:hRule="atLeast"/>
        </w:trPr>
        <w:tc>
          <w:tcPr>
            <w:tcW w:w="2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0CECE" w:themeFill="background2" w:themeFillShade="e6" w:val="clear"/>
            <w:vAlign w:val="center"/>
          </w:tcPr>
          <w:p>
            <w:pPr>
              <w:pStyle w:val="Normal"/>
              <w:spacing w:lineRule="auto" w:line="240" w:before="0" w:after="120"/>
              <w:rPr>
                <w:rFonts w:ascii="Arial" w:hAnsi="Arial" w:cs="Arial"/>
                <w:b/>
                <w:b/>
                <w:sz w:val="24"/>
                <w:szCs w:val="24"/>
              </w:rPr>
            </w:pPr>
            <w:r>
              <w:rPr>
                <w:rFonts w:cs="Arial" w:ascii="Arial" w:hAnsi="Arial"/>
                <w:b/>
                <w:sz w:val="24"/>
                <w:szCs w:val="24"/>
              </w:rPr>
              <w:t>Partnerzy</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lineRule="auto" w:line="276" w:before="0" w:after="160"/>
              <w:rPr>
                <w:rFonts w:ascii="Arial" w:hAnsi="Arial" w:cs="Arial"/>
                <w:color w:val="000000"/>
                <w:sz w:val="18"/>
                <w:szCs w:val="18"/>
              </w:rPr>
            </w:pPr>
            <w:r>
              <w:rPr>
                <w:rFonts w:cs="Arial" w:ascii="Arial" w:hAnsi="Arial"/>
                <w:color w:val="000000"/>
                <w:sz w:val="18"/>
                <w:szCs w:val="18"/>
              </w:rPr>
              <w:t>BRAK</w:t>
            </w:r>
          </w:p>
        </w:tc>
      </w:tr>
      <w:tr>
        <w:trPr>
          <w:trHeight w:val="57" w:hRule="atLeast"/>
        </w:trPr>
        <w:tc>
          <w:tcPr>
            <w:tcW w:w="2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0CECE" w:themeFill="background2" w:themeFillShade="e6" w:val="clear"/>
            <w:vAlign w:val="center"/>
          </w:tcPr>
          <w:p>
            <w:pPr>
              <w:pStyle w:val="Normal"/>
              <w:spacing w:lineRule="auto" w:line="240" w:before="0" w:after="120"/>
              <w:rPr>
                <w:rFonts w:ascii="Arial" w:hAnsi="Arial" w:cs="Arial"/>
                <w:b/>
                <w:b/>
                <w:sz w:val="24"/>
                <w:szCs w:val="24"/>
              </w:rPr>
            </w:pPr>
            <w:r>
              <w:rPr>
                <w:rFonts w:cs="Arial" w:ascii="Arial" w:hAnsi="Arial"/>
                <w:b/>
                <w:sz w:val="24"/>
                <w:szCs w:val="24"/>
              </w:rPr>
              <w:t>Źródło finansowania</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lineRule="auto" w:line="276"/>
              <w:rPr>
                <w:color w:val="000000"/>
              </w:rPr>
            </w:pPr>
            <w:r>
              <w:rPr>
                <w:rFonts w:cs="Arial" w:ascii="Arial" w:hAnsi="Arial"/>
                <w:color w:val="000000"/>
                <w:sz w:val="18"/>
                <w:szCs w:val="18"/>
              </w:rPr>
              <w:t>Program Operacyjny Polska Cyfrowa 2.3.1 - Cyfrowe udostępnienie informacji sektora publicznego ze źródeł administracyjnych i zasobów nauki</w:t>
            </w:r>
          </w:p>
          <w:p>
            <w:pPr>
              <w:pStyle w:val="Normal"/>
              <w:spacing w:lineRule="auto" w:line="276" w:before="0" w:after="160"/>
              <w:rPr>
                <w:color w:val="000000"/>
              </w:rPr>
            </w:pPr>
            <w:r>
              <w:rPr>
                <w:rFonts w:cs="Arial" w:ascii="Arial" w:hAnsi="Arial"/>
                <w:color w:val="000000"/>
                <w:sz w:val="18"/>
                <w:szCs w:val="18"/>
              </w:rPr>
              <w:t>Budżet Państwa część 27.</w:t>
            </w:r>
          </w:p>
        </w:tc>
      </w:tr>
      <w:tr>
        <w:trPr>
          <w:trHeight w:val="57" w:hRule="atLeast"/>
        </w:trPr>
        <w:tc>
          <w:tcPr>
            <w:tcW w:w="2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0CECE" w:themeFill="background2" w:themeFillShade="e6" w:val="clear"/>
            <w:vAlign w:val="center"/>
          </w:tcPr>
          <w:p>
            <w:pPr>
              <w:pStyle w:val="Normal"/>
              <w:spacing w:lineRule="auto" w:line="240" w:before="0" w:after="0"/>
              <w:rPr>
                <w:rFonts w:ascii="Arial" w:hAnsi="Arial" w:cs="Arial"/>
                <w:b/>
                <w:b/>
                <w:sz w:val="24"/>
                <w:szCs w:val="24"/>
              </w:rPr>
            </w:pPr>
            <w:r>
              <w:rPr>
                <w:rFonts w:cs="Arial" w:ascii="Arial" w:hAnsi="Arial"/>
                <w:b/>
                <w:sz w:val="24"/>
                <w:szCs w:val="24"/>
              </w:rPr>
              <w:t xml:space="preserve">Całkowity koszt </w:t>
            </w:r>
          </w:p>
          <w:p>
            <w:pPr>
              <w:pStyle w:val="Normal"/>
              <w:spacing w:lineRule="auto" w:line="240" w:before="0" w:after="120"/>
              <w:rPr>
                <w:rFonts w:ascii="Arial" w:hAnsi="Arial" w:cs="Arial"/>
                <w:b/>
                <w:b/>
                <w:sz w:val="24"/>
                <w:szCs w:val="24"/>
              </w:rPr>
            </w:pPr>
            <w:r>
              <w:rPr>
                <w:rFonts w:cs="Arial" w:ascii="Arial" w:hAnsi="Arial"/>
                <w:b/>
                <w:sz w:val="24"/>
                <w:szCs w:val="24"/>
              </w:rPr>
              <w:t>projektu</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lineRule="auto" w:line="276" w:before="0" w:after="160"/>
              <w:rPr>
                <w:color w:val="000000"/>
              </w:rPr>
            </w:pPr>
            <w:bookmarkStart w:id="0" w:name="_GoBack"/>
            <w:r>
              <w:rPr>
                <w:rFonts w:cs="Arial" w:ascii="Arial" w:hAnsi="Arial"/>
                <w:color w:val="000000"/>
                <w:sz w:val="18"/>
                <w:szCs w:val="18"/>
              </w:rPr>
              <w:t xml:space="preserve">6 669 971,00 </w:t>
            </w:r>
            <w:bookmarkEnd w:id="0"/>
            <w:r>
              <w:rPr>
                <w:rFonts w:cs="Arial" w:ascii="Arial" w:hAnsi="Arial"/>
                <w:color w:val="000000"/>
                <w:sz w:val="18"/>
                <w:szCs w:val="18"/>
              </w:rPr>
              <w:t>PLN</w:t>
            </w:r>
          </w:p>
        </w:tc>
      </w:tr>
      <w:tr>
        <w:trPr>
          <w:trHeight w:val="57" w:hRule="atLeast"/>
        </w:trPr>
        <w:tc>
          <w:tcPr>
            <w:tcW w:w="2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0CECE" w:themeFill="background2" w:themeFillShade="e6" w:val="clear"/>
            <w:vAlign w:val="center"/>
          </w:tcPr>
          <w:p>
            <w:pPr>
              <w:pStyle w:val="Normal"/>
              <w:spacing w:lineRule="auto" w:line="240" w:before="0" w:after="0"/>
              <w:rPr>
                <w:rFonts w:ascii="Arial" w:hAnsi="Arial" w:cs="Arial"/>
                <w:b/>
                <w:b/>
                <w:sz w:val="24"/>
                <w:szCs w:val="24"/>
              </w:rPr>
            </w:pPr>
            <w:r>
              <w:rPr>
                <w:rFonts w:cs="Arial" w:ascii="Arial" w:hAnsi="Arial"/>
                <w:b/>
                <w:sz w:val="24"/>
                <w:szCs w:val="24"/>
              </w:rPr>
              <w:t>Całkowity koszt projektu - wydatki kwalifikowalne</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lineRule="auto" w:line="276" w:before="0" w:after="160"/>
              <w:rPr>
                <w:color w:val="000000"/>
              </w:rPr>
            </w:pPr>
            <w:r>
              <w:rPr>
                <w:rFonts w:cs="Arial" w:ascii="Arial" w:hAnsi="Arial"/>
                <w:color w:val="000000"/>
                <w:sz w:val="18"/>
                <w:szCs w:val="18"/>
              </w:rPr>
              <w:t>6 669 971,00 PLN</w:t>
            </w:r>
          </w:p>
        </w:tc>
      </w:tr>
      <w:tr>
        <w:trPr>
          <w:trHeight w:val="57" w:hRule="atLeast"/>
        </w:trPr>
        <w:tc>
          <w:tcPr>
            <w:tcW w:w="26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0CECE" w:themeFill="background2" w:themeFillShade="e6" w:val="clear"/>
            <w:vAlign w:val="center"/>
          </w:tcPr>
          <w:p>
            <w:pPr>
              <w:pStyle w:val="Normal"/>
              <w:spacing w:lineRule="auto" w:line="240" w:before="0" w:after="0"/>
              <w:rPr>
                <w:rFonts w:ascii="Arial" w:hAnsi="Arial" w:cs="Arial"/>
                <w:b/>
                <w:b/>
                <w:sz w:val="24"/>
                <w:szCs w:val="24"/>
              </w:rPr>
            </w:pPr>
            <w:r>
              <w:rPr>
                <w:rFonts w:cs="Arial" w:ascii="Arial" w:hAnsi="Arial"/>
                <w:b/>
                <w:sz w:val="24"/>
                <w:szCs w:val="24"/>
              </w:rPr>
              <w:t xml:space="preserve">Okres realizacji </w:t>
            </w:r>
          </w:p>
          <w:p>
            <w:pPr>
              <w:pStyle w:val="Normal"/>
              <w:spacing w:lineRule="auto" w:line="240" w:before="0" w:after="120"/>
              <w:rPr>
                <w:rFonts w:ascii="Arial" w:hAnsi="Arial" w:cs="Arial"/>
                <w:b/>
                <w:b/>
                <w:sz w:val="24"/>
                <w:szCs w:val="24"/>
              </w:rPr>
            </w:pPr>
            <w:r>
              <w:rPr>
                <w:rFonts w:cs="Arial" w:ascii="Arial" w:hAnsi="Arial"/>
                <w:b/>
                <w:sz w:val="24"/>
                <w:szCs w:val="24"/>
              </w:rPr>
              <w:t>projektu</w:t>
            </w:r>
          </w:p>
        </w:tc>
        <w:tc>
          <w:tcPr>
            <w:tcW w:w="637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vAlign w:val="center"/>
          </w:tcPr>
          <w:p>
            <w:pPr>
              <w:pStyle w:val="Normal"/>
              <w:spacing w:before="0" w:after="0"/>
              <w:rPr>
                <w:color w:val="000000"/>
              </w:rPr>
            </w:pPr>
            <w:r>
              <w:rPr>
                <w:rFonts w:cs="Arial" w:ascii="Arial" w:hAnsi="Arial"/>
                <w:color w:val="000000"/>
                <w:sz w:val="18"/>
                <w:szCs w:val="18"/>
              </w:rPr>
              <w:t>1.11.2017 - 31.10.2020</w:t>
            </w:r>
          </w:p>
        </w:tc>
      </w:tr>
    </w:tbl>
    <w:p>
      <w:pPr>
        <w:pStyle w:val="Nagwek2"/>
        <w:numPr>
          <w:ilvl w:val="0"/>
          <w:numId w:val="1"/>
        </w:numPr>
        <w:spacing w:before="360" w:after="160"/>
        <w:ind w:left="284" w:right="282" w:hanging="284"/>
        <w:rPr>
          <w:rFonts w:ascii="Arial" w:hAnsi="Arial" w:cs="Arial"/>
          <w:b/>
          <w:b/>
          <w:color w:val="auto"/>
          <w:sz w:val="24"/>
          <w:szCs w:val="24"/>
        </w:rPr>
      </w:pPr>
      <w:r>
        <w:rPr>
          <w:rFonts w:cs="Arial" w:ascii="Arial" w:hAnsi="Arial"/>
          <w:b/>
          <w:color w:val="auto"/>
          <w:sz w:val="24"/>
          <w:szCs w:val="24"/>
        </w:rPr>
        <w:t xml:space="preserve">Otoczenie prawne </w:t>
      </w:r>
      <w:r>
        <w:rPr>
          <w:rFonts w:eastAsia="Calibri" w:cs="Arial" w:ascii="Arial" w:hAnsi="Arial" w:eastAsiaTheme="minorHAnsi"/>
          <w:color w:val="767171" w:themeColor="background2" w:themeShade="80"/>
          <w:sz w:val="20"/>
          <w:szCs w:val="20"/>
        </w:rPr>
        <w:t>&lt;maksymalnie 1000 znaków&gt;</w:t>
      </w:r>
    </w:p>
    <w:p>
      <w:pPr>
        <w:pStyle w:val="Nagwek3"/>
        <w:spacing w:before="0" w:after="360"/>
        <w:ind w:left="284" w:hanging="284"/>
        <w:rPr>
          <w:color w:val="000000"/>
        </w:rPr>
      </w:pPr>
      <w:r>
        <w:rPr>
          <w:rFonts w:eastAsia="Calibri" w:cs="Arial" w:ascii="Arial" w:hAnsi="Arial" w:eastAsiaTheme="minorHAnsi"/>
          <w:color w:val="000000"/>
          <w:sz w:val="18"/>
          <w:szCs w:val="18"/>
        </w:rPr>
        <w:tab/>
        <w:t>Projekt nie wymaga wprowadzenia zmian legislacyjnych</w:t>
      </w:r>
    </w:p>
    <w:p>
      <w:pPr>
        <w:pStyle w:val="Nagwek2"/>
        <w:numPr>
          <w:ilvl w:val="0"/>
          <w:numId w:val="1"/>
        </w:numPr>
        <w:ind w:left="426" w:hanging="426"/>
        <w:rPr>
          <w:rFonts w:ascii="Arial" w:hAnsi="Arial" w:eastAsia="Calibri" w:cs="Arial" w:eastAsiaTheme="minorHAnsi"/>
          <w:b/>
          <w:b/>
          <w:i/>
          <w:i/>
          <w:color w:val="auto"/>
          <w:sz w:val="24"/>
          <w:szCs w:val="24"/>
        </w:rPr>
      </w:pPr>
      <w:r>
        <w:rPr>
          <w:rFonts w:cs="Arial" w:ascii="Arial" w:hAnsi="Arial"/>
          <w:b/>
          <w:color w:val="auto"/>
          <w:sz w:val="24"/>
          <w:szCs w:val="24"/>
        </w:rPr>
        <w:t>Postęp finansowy</w:t>
      </w:r>
    </w:p>
    <w:tbl>
      <w:tblPr>
        <w:tblStyle w:val="Tabela-Siatka"/>
        <w:tblW w:w="9634" w:type="dxa"/>
        <w:jc w:val="left"/>
        <w:tblInd w:w="0" w:type="dxa"/>
        <w:tblCellMar>
          <w:top w:w="0" w:type="dxa"/>
          <w:left w:w="108" w:type="dxa"/>
          <w:bottom w:w="0" w:type="dxa"/>
          <w:right w:w="108" w:type="dxa"/>
        </w:tblCellMar>
        <w:tblLook w:firstRow="1" w:noVBand="1" w:lastRow="0" w:firstColumn="1" w:lastColumn="0" w:noHBand="0" w:val="04a0"/>
      </w:tblPr>
      <w:tblGrid>
        <w:gridCol w:w="2972"/>
        <w:gridCol w:w="3260"/>
        <w:gridCol w:w="3402"/>
      </w:tblGrid>
      <w:tr>
        <w:trPr>
          <w:tblHeader w:val="true"/>
        </w:trPr>
        <w:tc>
          <w:tcPr>
            <w:tcW w:w="2972" w:type="dxa"/>
            <w:tcBorders/>
            <w:shd w:color="auto" w:fill="D0CECE" w:themeFill="background2" w:themeFillShade="e6" w:val="clear"/>
            <w:vAlign w:val="center"/>
          </w:tcPr>
          <w:p>
            <w:pPr>
              <w:pStyle w:val="Normal"/>
              <w:spacing w:lineRule="auto" w:line="240" w:before="120" w:after="0"/>
              <w:rPr>
                <w:rFonts w:ascii="Arial" w:hAnsi="Arial" w:cs="Arial"/>
                <w:b/>
                <w:b/>
                <w:sz w:val="20"/>
                <w:szCs w:val="20"/>
              </w:rPr>
            </w:pPr>
            <w:r>
              <w:rPr>
                <w:rFonts w:cs="Arial" w:ascii="Arial" w:hAnsi="Arial"/>
                <w:b/>
                <w:sz w:val="20"/>
                <w:szCs w:val="20"/>
              </w:rPr>
              <w:t>Czas realizacji projektu</w:t>
            </w:r>
          </w:p>
        </w:tc>
        <w:tc>
          <w:tcPr>
            <w:tcW w:w="3260" w:type="dxa"/>
            <w:tcBorders/>
            <w:shd w:color="auto" w:fill="D0CECE" w:themeFill="background2" w:themeFillShade="e6" w:val="clear"/>
            <w:vAlign w:val="center"/>
          </w:tcPr>
          <w:p>
            <w:pPr>
              <w:pStyle w:val="Normal"/>
              <w:spacing w:lineRule="auto" w:line="240" w:before="0" w:after="0"/>
              <w:rPr>
                <w:rFonts w:ascii="Arial" w:hAnsi="Arial" w:cs="Arial"/>
                <w:b/>
                <w:b/>
                <w:sz w:val="20"/>
                <w:szCs w:val="20"/>
              </w:rPr>
            </w:pPr>
            <w:r>
              <w:rPr>
                <w:rFonts w:cs="Arial" w:ascii="Arial" w:hAnsi="Arial"/>
                <w:b/>
                <w:sz w:val="20"/>
                <w:szCs w:val="20"/>
              </w:rPr>
              <w:t>Wartość środków wydatkowanych</w:t>
            </w:r>
          </w:p>
        </w:tc>
        <w:tc>
          <w:tcPr>
            <w:tcW w:w="3402" w:type="dxa"/>
            <w:tcBorders/>
            <w:shd w:color="auto" w:fill="D0CECE" w:themeFill="background2" w:themeFillShade="e6" w:val="clear"/>
            <w:vAlign w:val="center"/>
          </w:tcPr>
          <w:p>
            <w:pPr>
              <w:pStyle w:val="Normal"/>
              <w:spacing w:lineRule="auto" w:line="240" w:before="0" w:after="0"/>
              <w:rPr>
                <w:rFonts w:ascii="Arial" w:hAnsi="Arial" w:cs="Arial"/>
                <w:b/>
                <w:b/>
                <w:sz w:val="20"/>
                <w:szCs w:val="20"/>
              </w:rPr>
            </w:pPr>
            <w:r>
              <w:rPr>
                <w:rFonts w:cs="Arial" w:ascii="Arial" w:hAnsi="Arial"/>
                <w:b/>
                <w:sz w:val="20"/>
                <w:szCs w:val="20"/>
              </w:rPr>
              <w:t>Wartość środków zaangażowanych</w:t>
            </w:r>
          </w:p>
        </w:tc>
      </w:tr>
      <w:tr>
        <w:trPr/>
        <w:tc>
          <w:tcPr>
            <w:tcW w:w="2972" w:type="dxa"/>
            <w:tcBorders/>
            <w:shd w:fill="auto" w:val="clear"/>
          </w:tcPr>
          <w:p>
            <w:pPr>
              <w:pStyle w:val="Normal"/>
              <w:spacing w:lineRule="auto" w:line="240" w:before="0" w:after="0"/>
              <w:rPr/>
            </w:pPr>
            <w:r>
              <w:rPr>
                <w:rFonts w:cs="Arial" w:ascii="Arial" w:hAnsi="Arial"/>
                <w:sz w:val="18"/>
                <w:szCs w:val="20"/>
              </w:rPr>
              <w:t>88,89%</w:t>
            </w:r>
          </w:p>
        </w:tc>
        <w:tc>
          <w:tcPr>
            <w:tcW w:w="3260" w:type="dxa"/>
            <w:tcBorders/>
            <w:shd w:fill="auto" w:val="clear"/>
          </w:tcPr>
          <w:p>
            <w:pPr>
              <w:pStyle w:val="Normal"/>
              <w:spacing w:lineRule="auto" w:line="240" w:before="0" w:after="0"/>
              <w:rPr/>
            </w:pPr>
            <w:r>
              <w:rPr>
                <w:rFonts w:cs="Arial" w:ascii="Arial" w:hAnsi="Arial"/>
                <w:sz w:val="18"/>
                <w:szCs w:val="20"/>
              </w:rPr>
              <w:t>1: 59,57%, 2: 59,57%</w:t>
            </w:r>
          </w:p>
        </w:tc>
        <w:tc>
          <w:tcPr>
            <w:tcW w:w="3402" w:type="dxa"/>
            <w:tcBorders/>
            <w:shd w:fill="auto" w:val="clear"/>
          </w:tcPr>
          <w:p>
            <w:pPr>
              <w:pStyle w:val="Normal"/>
              <w:spacing w:lineRule="auto" w:line="240" w:before="0" w:after="0"/>
              <w:rPr/>
            </w:pPr>
            <w:r>
              <w:rPr>
                <w:rFonts w:cs="Arial" w:ascii="Arial" w:hAnsi="Arial"/>
                <w:sz w:val="18"/>
                <w:szCs w:val="20"/>
              </w:rPr>
              <w:t>81,03%</w:t>
            </w:r>
          </w:p>
        </w:tc>
      </w:tr>
    </w:tbl>
    <w:p>
      <w:pPr>
        <w:pStyle w:val="Nagwek3"/>
        <w:spacing w:before="0" w:after="200"/>
        <w:rPr>
          <w:rStyle w:val="Nagwek2Znak"/>
          <w:rFonts w:ascii="Arial" w:hAnsi="Arial" w:eastAsia="Calibri" w:cs="Arial" w:eastAsiaTheme="minorHAnsi"/>
          <w:color w:val="767171" w:themeColor="background2" w:themeShade="80"/>
          <w:sz w:val="20"/>
          <w:szCs w:val="20"/>
        </w:rPr>
      </w:pPr>
      <w:r>
        <w:rPr>
          <w:rFonts w:eastAsia="Calibri" w:cs="Arial" w:eastAsiaTheme="minorHAnsi" w:ascii="Arial" w:hAnsi="Arial"/>
          <w:color w:val="767171" w:themeColor="background2" w:themeShade="80"/>
          <w:sz w:val="20"/>
          <w:szCs w:val="20"/>
        </w:rPr>
      </w:r>
    </w:p>
    <w:p>
      <w:pPr>
        <w:pStyle w:val="Nagwek3"/>
        <w:numPr>
          <w:ilvl w:val="0"/>
          <w:numId w:val="1"/>
        </w:numPr>
        <w:spacing w:before="0" w:after="200"/>
        <w:ind w:left="426" w:hanging="426"/>
        <w:rPr>
          <w:rFonts w:ascii="Arial" w:hAnsi="Arial" w:eastAsia="Calibri" w:cs="Arial" w:eastAsiaTheme="minorHAnsi"/>
          <w:color w:val="767171" w:themeColor="background2" w:themeShade="80"/>
          <w:sz w:val="20"/>
          <w:szCs w:val="20"/>
        </w:rPr>
      </w:pPr>
      <w:r>
        <w:rPr>
          <w:rStyle w:val="Nagwek2Znak"/>
          <w:rFonts w:cs="Arial" w:ascii="Arial" w:hAnsi="Arial"/>
          <w:b/>
          <w:color w:val="auto"/>
          <w:sz w:val="24"/>
          <w:szCs w:val="24"/>
        </w:rPr>
        <w:t>Postęp rzeczowy</w:t>
      </w:r>
      <w:r>
        <w:rPr>
          <w:rFonts w:cs="Arial" w:ascii="Arial" w:hAnsi="Arial"/>
          <w:color w:val="auto"/>
        </w:rPr>
        <w:t xml:space="preserve"> </w:t>
      </w:r>
      <w:r>
        <w:rPr>
          <w:rFonts w:eastAsia="Calibri" w:cs="Arial" w:ascii="Arial" w:hAnsi="Arial" w:eastAsiaTheme="minorHAnsi"/>
          <w:color w:val="767171" w:themeColor="background2" w:themeShade="80"/>
          <w:sz w:val="20"/>
          <w:szCs w:val="20"/>
        </w:rPr>
        <w:t>&lt;maksymalnie 5000 znaków&gt;</w:t>
      </w:r>
    </w:p>
    <w:p>
      <w:pPr>
        <w:pStyle w:val="Normal"/>
        <w:spacing w:lineRule="auto" w:line="240" w:before="0" w:after="120"/>
        <w:rPr/>
      </w:pPr>
      <w:r>
        <w:rPr>
          <w:rFonts w:cs="Arial" w:ascii="Arial" w:hAnsi="Arial"/>
          <w:b/>
          <w:sz w:val="20"/>
          <w:szCs w:val="20"/>
        </w:rPr>
        <w:t>Kamienie milowe</w:t>
      </w:r>
    </w:p>
    <w:tbl>
      <w:tblPr>
        <w:tblStyle w:val="Tabela-Siatka"/>
        <w:tblW w:w="9639" w:type="dxa"/>
        <w:jc w:val="left"/>
        <w:tblInd w:w="-5" w:type="dxa"/>
        <w:tblCellMar>
          <w:top w:w="0" w:type="dxa"/>
          <w:left w:w="108" w:type="dxa"/>
          <w:bottom w:w="0" w:type="dxa"/>
          <w:right w:w="108" w:type="dxa"/>
        </w:tblCellMar>
        <w:tblLook w:firstRow="1" w:noVBand="1" w:lastRow="0" w:firstColumn="1" w:lastColumn="0" w:noHBand="0" w:val="04a0"/>
      </w:tblPr>
      <w:tblGrid>
        <w:gridCol w:w="2127"/>
        <w:gridCol w:w="1984"/>
        <w:gridCol w:w="1276"/>
        <w:gridCol w:w="1448"/>
        <w:gridCol w:w="2804"/>
      </w:tblGrid>
      <w:tr>
        <w:trPr>
          <w:tblHeader w:val="true"/>
        </w:trPr>
        <w:tc>
          <w:tcPr>
            <w:tcW w:w="2127" w:type="dxa"/>
            <w:tcBorders/>
            <w:shd w:color="auto" w:fill="D0CECE" w:themeFill="background2" w:themeFillShade="e6" w:val="clear"/>
          </w:tcPr>
          <w:p>
            <w:pPr>
              <w:pStyle w:val="Normal"/>
              <w:spacing w:lineRule="auto" w:line="240" w:before="0" w:after="0"/>
              <w:rPr/>
            </w:pPr>
            <w:r>
              <w:rPr>
                <w:rFonts w:cs="Arial" w:ascii="Arial" w:hAnsi="Arial"/>
                <w:b/>
                <w:sz w:val="20"/>
                <w:szCs w:val="20"/>
              </w:rPr>
              <w:t>Nazwa</w:t>
            </w:r>
          </w:p>
        </w:tc>
        <w:tc>
          <w:tcPr>
            <w:tcW w:w="1984" w:type="dxa"/>
            <w:tcBorders/>
            <w:shd w:color="auto" w:fill="D0CECE" w:themeFill="background2" w:themeFillShade="e6" w:val="clear"/>
          </w:tcPr>
          <w:p>
            <w:pPr>
              <w:pStyle w:val="Normal"/>
              <w:spacing w:lineRule="auto" w:line="240" w:before="0" w:after="0"/>
              <w:rPr/>
            </w:pPr>
            <w:r>
              <w:rPr>
                <w:rFonts w:cs="Arial" w:ascii="Arial" w:hAnsi="Arial"/>
                <w:b/>
                <w:sz w:val="20"/>
                <w:szCs w:val="20"/>
              </w:rPr>
              <w:t xml:space="preserve">Powiązane wskaźniki projektu </w:t>
            </w:r>
            <w:r>
              <w:rPr>
                <w:rStyle w:val="Zakotwiczenieprzypisudolnego"/>
                <w:rStyle w:val="Zakotwiczenieprzypisudolnego"/>
                <w:rFonts w:cs="Arial" w:ascii="Arial" w:hAnsi="Arial"/>
                <w:b/>
                <w:sz w:val="20"/>
                <w:szCs w:val="20"/>
              </w:rPr>
              <w:footnoteReference w:id="2"/>
            </w:r>
          </w:p>
        </w:tc>
        <w:tc>
          <w:tcPr>
            <w:tcW w:w="1276" w:type="dxa"/>
            <w:tcBorders/>
            <w:shd w:color="auto" w:fill="D0CECE" w:themeFill="background2" w:themeFillShade="e6" w:val="clear"/>
          </w:tcPr>
          <w:p>
            <w:pPr>
              <w:pStyle w:val="Normal"/>
              <w:spacing w:lineRule="auto" w:line="240" w:before="0" w:after="0"/>
              <w:rPr/>
            </w:pPr>
            <w:r>
              <w:rPr>
                <w:rFonts w:cs="Arial" w:ascii="Arial" w:hAnsi="Arial"/>
                <w:b/>
                <w:sz w:val="20"/>
                <w:szCs w:val="20"/>
              </w:rPr>
              <w:t>Planowany termin osiągnięcia</w:t>
            </w:r>
          </w:p>
        </w:tc>
        <w:tc>
          <w:tcPr>
            <w:tcW w:w="1448" w:type="dxa"/>
            <w:tcBorders/>
            <w:shd w:color="auto" w:fill="D0CECE" w:themeFill="background2" w:themeFillShade="e6" w:val="clear"/>
          </w:tcPr>
          <w:p>
            <w:pPr>
              <w:pStyle w:val="Normal"/>
              <w:spacing w:lineRule="auto" w:line="240" w:before="0" w:after="0"/>
              <w:rPr/>
            </w:pPr>
            <w:r>
              <w:rPr>
                <w:rFonts w:cs="Arial" w:ascii="Arial" w:hAnsi="Arial"/>
                <w:b/>
                <w:sz w:val="20"/>
                <w:szCs w:val="20"/>
              </w:rPr>
              <w:t>Rzeczywisty termin osiągnięcia</w:t>
            </w:r>
          </w:p>
        </w:tc>
        <w:tc>
          <w:tcPr>
            <w:tcW w:w="2804" w:type="dxa"/>
            <w:tcBorders/>
            <w:shd w:color="auto" w:fill="D0CECE" w:themeFill="background2" w:themeFillShade="e6" w:val="clear"/>
          </w:tcPr>
          <w:p>
            <w:pPr>
              <w:pStyle w:val="Normal"/>
              <w:spacing w:lineRule="auto" w:line="240" w:before="0" w:after="0"/>
              <w:rPr/>
            </w:pPr>
            <w:r>
              <w:rPr>
                <w:rFonts w:cs="Arial" w:ascii="Arial" w:hAnsi="Arial"/>
                <w:b/>
                <w:sz w:val="20"/>
                <w:szCs w:val="20"/>
              </w:rPr>
              <w:t>Status realizacji kamienia milowego</w:t>
            </w:r>
          </w:p>
        </w:tc>
      </w:tr>
      <w:tr>
        <w:trPr/>
        <w:tc>
          <w:tcPr>
            <w:tcW w:w="2127" w:type="dxa"/>
            <w:tcBorders/>
            <w:shd w:fill="auto" w:val="clear"/>
          </w:tcPr>
          <w:p>
            <w:pPr>
              <w:pStyle w:val="Normal"/>
              <w:spacing w:lineRule="auto" w:line="240" w:before="0" w:after="0"/>
              <w:rPr/>
            </w:pPr>
            <w:r>
              <w:rPr>
                <w:rFonts w:cs="Arial" w:ascii="Arial" w:hAnsi="Arial"/>
                <w:sz w:val="18"/>
                <w:szCs w:val="18"/>
              </w:rPr>
              <w:t>Wybór wykonawców systemu informatycznego na drodze postepowania o udzielenie zamówienia publicznego</w:t>
            </w:r>
          </w:p>
        </w:tc>
        <w:tc>
          <w:tcPr>
            <w:tcW w:w="1984" w:type="dxa"/>
            <w:vMerge w:val="restart"/>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04-2018</w:t>
            </w:r>
          </w:p>
        </w:tc>
        <w:tc>
          <w:tcPr>
            <w:tcW w:w="1448" w:type="dxa"/>
            <w:tcBorders/>
            <w:shd w:fill="auto" w:val="clear"/>
          </w:tcPr>
          <w:p>
            <w:pPr>
              <w:pStyle w:val="ListParagraph"/>
              <w:spacing w:lineRule="auto" w:line="240" w:before="0" w:after="0"/>
              <w:ind w:left="7" w:hanging="0"/>
              <w:contextualSpacing/>
              <w:rPr/>
            </w:pPr>
            <w:r>
              <w:rPr>
                <w:rFonts w:cs="Arial" w:ascii="Arial" w:hAnsi="Arial"/>
                <w:sz w:val="18"/>
              </w:rPr>
              <w:t>05-2019</w:t>
            </w:r>
          </w:p>
        </w:tc>
        <w:tc>
          <w:tcPr>
            <w:tcW w:w="2804" w:type="dxa"/>
            <w:tcBorders/>
            <w:shd w:fill="auto" w:val="clear"/>
          </w:tcPr>
          <w:p>
            <w:pPr>
              <w:pStyle w:val="Normal"/>
              <w:spacing w:lineRule="auto" w:line="240" w:before="0" w:after="0"/>
              <w:rPr/>
            </w:pPr>
            <w:r>
              <w:rPr>
                <w:rFonts w:cs="Arial" w:ascii="Arial" w:hAnsi="Arial"/>
                <w:sz w:val="18"/>
                <w:szCs w:val="18"/>
              </w:rPr>
              <w:t>Osiągnięto</w:t>
            </w:r>
          </w:p>
          <w:p>
            <w:pPr>
              <w:pStyle w:val="Normal"/>
              <w:spacing w:lineRule="auto" w:line="240" w:before="0" w:after="0"/>
              <w:rPr/>
            </w:pPr>
            <w:r>
              <w:rPr>
                <w:rFonts w:cs="Arial" w:ascii="Arial" w:hAnsi="Arial"/>
                <w:sz w:val="18"/>
                <w:szCs w:val="18"/>
              </w:rPr>
              <w:t>opóźnienie wynika z przedłużających się procedur o udzielenie zamówienia publicznego. Personel Beneficjenta nie był w stanie jednoznacznie określić Opisu Przedmiotu Zamówienia podjęto decyzję o przeprowadzeniu dialogu Technicznego z potencjalnymi wykonawcami w celu wytworzenia OPZ, umożliwiającego przeprowadzenie Przetargu Nieograniczonego. Zostało opublikowane Ogłoszenie wstępne – umożliwi to skrócenie procedury wyboru wykonawcy do 16 dni. Trwa oczekiwanie na uprawomocnienie wyboru wykonawcy</w:t>
            </w:r>
          </w:p>
        </w:tc>
      </w:tr>
      <w:tr>
        <w:trPr/>
        <w:tc>
          <w:tcPr>
            <w:tcW w:w="2127" w:type="dxa"/>
            <w:tcBorders/>
            <w:shd w:fill="auto" w:val="clear"/>
          </w:tcPr>
          <w:p>
            <w:pPr>
              <w:pStyle w:val="Normal"/>
              <w:spacing w:lineRule="auto" w:line="240" w:before="0" w:after="0"/>
              <w:rPr/>
            </w:pPr>
            <w:r>
              <w:rPr>
                <w:rFonts w:cs="Arial" w:ascii="Arial" w:hAnsi="Arial"/>
                <w:sz w:val="18"/>
                <w:szCs w:val="18"/>
              </w:rPr>
              <w:t>Przygotowanie i uruchomienie platformy informatycznej MVP</w:t>
            </w:r>
          </w:p>
        </w:tc>
        <w:tc>
          <w:tcPr>
            <w:tcW w:w="1984" w:type="dxa"/>
            <w:vMerge w:val="continue"/>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07-2019</w:t>
            </w:r>
          </w:p>
        </w:tc>
        <w:tc>
          <w:tcPr>
            <w:tcW w:w="1448" w:type="dxa"/>
            <w:tcBorders/>
            <w:shd w:fill="auto" w:val="clear"/>
          </w:tcPr>
          <w:p>
            <w:pPr>
              <w:pStyle w:val="ListParagraph"/>
              <w:spacing w:lineRule="auto" w:line="240" w:before="0" w:after="0"/>
              <w:ind w:left="7" w:hanging="0"/>
              <w:contextualSpacing/>
              <w:rPr/>
            </w:pPr>
            <w:r>
              <w:rPr>
                <w:rFonts w:cs="Arial"/>
                <w:lang w:eastAsia="pl-PL"/>
              </w:rPr>
              <w:t>07-2019</w:t>
            </w:r>
          </w:p>
        </w:tc>
        <w:tc>
          <w:tcPr>
            <w:tcW w:w="2804" w:type="dxa"/>
            <w:tcBorders/>
            <w:shd w:fill="auto" w:val="clear"/>
          </w:tcPr>
          <w:p>
            <w:pPr>
              <w:pStyle w:val="Normal"/>
              <w:spacing w:lineRule="auto" w:line="240" w:before="0" w:after="0"/>
              <w:rPr/>
            </w:pPr>
            <w:r>
              <w:rPr>
                <w:rFonts w:cs="Arial" w:ascii="Arial" w:hAnsi="Arial"/>
                <w:sz w:val="18"/>
                <w:szCs w:val="18"/>
              </w:rPr>
              <w:t>Osiągnięto</w:t>
            </w:r>
          </w:p>
        </w:tc>
      </w:tr>
      <w:tr>
        <w:trPr/>
        <w:tc>
          <w:tcPr>
            <w:tcW w:w="2127" w:type="dxa"/>
            <w:tcBorders/>
            <w:shd w:fill="auto" w:val="clear"/>
          </w:tcPr>
          <w:p>
            <w:pPr>
              <w:pStyle w:val="Normal"/>
              <w:spacing w:lineRule="auto" w:line="240" w:before="0" w:after="0"/>
              <w:rPr/>
            </w:pPr>
            <w:r>
              <w:rPr>
                <w:rFonts w:cs="Arial" w:ascii="Arial" w:hAnsi="Arial"/>
                <w:sz w:val="18"/>
                <w:szCs w:val="18"/>
              </w:rPr>
              <w:t>Uruchomienie wersji beta systemu</w:t>
            </w:r>
          </w:p>
        </w:tc>
        <w:tc>
          <w:tcPr>
            <w:tcW w:w="1984" w:type="dxa"/>
            <w:vMerge w:val="continue"/>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10-2019</w:t>
            </w:r>
          </w:p>
        </w:tc>
        <w:tc>
          <w:tcPr>
            <w:tcW w:w="1448" w:type="dxa"/>
            <w:tcBorders/>
            <w:shd w:fill="auto" w:val="clear"/>
          </w:tcPr>
          <w:p>
            <w:pPr>
              <w:pStyle w:val="ListParagraph"/>
              <w:spacing w:lineRule="auto" w:line="240" w:before="0" w:after="0"/>
              <w:ind w:left="7" w:hanging="0"/>
              <w:contextualSpacing/>
              <w:rPr/>
            </w:pPr>
            <w:r>
              <w:rPr>
                <w:rFonts w:cs="Arial"/>
                <w:lang w:eastAsia="pl-PL"/>
              </w:rPr>
              <w:t>10-2019</w:t>
            </w:r>
          </w:p>
        </w:tc>
        <w:tc>
          <w:tcPr>
            <w:tcW w:w="2804" w:type="dxa"/>
            <w:tcBorders/>
            <w:shd w:fill="auto" w:val="clear"/>
          </w:tcPr>
          <w:p>
            <w:pPr>
              <w:pStyle w:val="Normal"/>
              <w:spacing w:lineRule="auto" w:line="240" w:before="0" w:after="0"/>
              <w:rPr/>
            </w:pPr>
            <w:r>
              <w:rPr>
                <w:rFonts w:cs="Arial" w:ascii="Arial" w:hAnsi="Arial"/>
                <w:sz w:val="18"/>
                <w:szCs w:val="18"/>
              </w:rPr>
              <w:t>Osiągnięto</w:t>
            </w:r>
          </w:p>
        </w:tc>
      </w:tr>
      <w:tr>
        <w:trPr/>
        <w:tc>
          <w:tcPr>
            <w:tcW w:w="2127" w:type="dxa"/>
            <w:tcBorders/>
            <w:shd w:fill="auto" w:val="clear"/>
          </w:tcPr>
          <w:p>
            <w:pPr>
              <w:pStyle w:val="Normal"/>
              <w:spacing w:lineRule="auto" w:line="240" w:before="0" w:after="0"/>
              <w:rPr/>
            </w:pPr>
            <w:r>
              <w:rPr>
                <w:rFonts w:cs="Arial" w:ascii="Arial" w:hAnsi="Arial"/>
                <w:sz w:val="18"/>
                <w:szCs w:val="18"/>
              </w:rPr>
              <w:t>Uruchominie wersji produkcyjnej platformy</w:t>
            </w:r>
          </w:p>
        </w:tc>
        <w:tc>
          <w:tcPr>
            <w:tcW w:w="1984" w:type="dxa"/>
            <w:vMerge w:val="continue"/>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12-2019</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t>12-2019</w:t>
            </w:r>
          </w:p>
        </w:tc>
        <w:tc>
          <w:tcPr>
            <w:tcW w:w="2804" w:type="dxa"/>
            <w:tcBorders/>
            <w:shd w:fill="auto" w:val="clear"/>
          </w:tcPr>
          <w:p>
            <w:pPr>
              <w:pStyle w:val="Normal"/>
              <w:spacing w:lineRule="auto" w:line="240" w:before="0" w:after="0"/>
              <w:rPr/>
            </w:pPr>
            <w:r>
              <w:rPr>
                <w:rFonts w:cs="Arial" w:ascii="Arial" w:hAnsi="Arial"/>
                <w:sz w:val="18"/>
                <w:szCs w:val="18"/>
              </w:rPr>
              <w:t>Osiągnięto</w:t>
            </w:r>
          </w:p>
        </w:tc>
      </w:tr>
      <w:tr>
        <w:trPr/>
        <w:tc>
          <w:tcPr>
            <w:tcW w:w="2127" w:type="dxa"/>
            <w:tcBorders/>
            <w:shd w:fill="auto" w:val="clear"/>
          </w:tcPr>
          <w:p>
            <w:pPr>
              <w:pStyle w:val="Normal"/>
              <w:spacing w:lineRule="auto" w:line="240" w:before="0" w:after="0"/>
              <w:rPr/>
            </w:pPr>
            <w:r>
              <w:rPr>
                <w:rFonts w:cs="Arial" w:ascii="Arial" w:hAnsi="Arial"/>
                <w:sz w:val="18"/>
                <w:szCs w:val="18"/>
              </w:rPr>
              <w:t>Testy systemu</w:t>
            </w:r>
          </w:p>
        </w:tc>
        <w:tc>
          <w:tcPr>
            <w:tcW w:w="1984" w:type="dxa"/>
            <w:vMerge w:val="continue"/>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01-2020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W trakcie realizacji – W związku z przedłużającymi się formalnościami związanymi z wyborem wykonawcy audytów bezpieczeństwa i zgodności WCAG 2.0 zadanie przekroczyło zakładany termin. Planowana realizacja w najbliższym okresie sprawozdawczym.</w:t>
            </w:r>
          </w:p>
        </w:tc>
      </w:tr>
      <w:tr>
        <w:trPr/>
        <w:tc>
          <w:tcPr>
            <w:tcW w:w="2127" w:type="dxa"/>
            <w:tcBorders/>
            <w:shd w:fill="auto" w:val="clear"/>
          </w:tcPr>
          <w:p>
            <w:pPr>
              <w:pStyle w:val="Normal"/>
              <w:spacing w:lineRule="auto" w:line="240" w:before="0" w:after="0"/>
              <w:rPr/>
            </w:pPr>
            <w:r>
              <w:rPr>
                <w:rFonts w:cs="Arial" w:ascii="Arial" w:hAnsi="Arial"/>
                <w:sz w:val="18"/>
                <w:szCs w:val="18"/>
              </w:rPr>
              <w:t>Odbiór systemu</w:t>
            </w:r>
          </w:p>
        </w:tc>
        <w:tc>
          <w:tcPr>
            <w:tcW w:w="1984" w:type="dxa"/>
            <w:vMerge w:val="continue"/>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07-2020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Planowany</w:t>
            </w:r>
          </w:p>
        </w:tc>
      </w:tr>
      <w:tr>
        <w:trPr/>
        <w:tc>
          <w:tcPr>
            <w:tcW w:w="2127" w:type="dxa"/>
            <w:tcBorders/>
            <w:shd w:fill="auto" w:val="clear"/>
          </w:tcPr>
          <w:p>
            <w:pPr>
              <w:pStyle w:val="Normal"/>
              <w:spacing w:lineRule="auto" w:line="240" w:before="0" w:after="0"/>
              <w:rPr/>
            </w:pPr>
            <w:r>
              <w:rPr>
                <w:rFonts w:cs="Arial" w:ascii="Arial" w:hAnsi="Arial"/>
                <w:sz w:val="18"/>
                <w:szCs w:val="18"/>
              </w:rPr>
              <w:t>Zakup sprzętu i materiałów na potrzeby cyfryzacji</w:t>
            </w:r>
          </w:p>
        </w:tc>
        <w:tc>
          <w:tcPr>
            <w:tcW w:w="1984" w:type="dxa"/>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01-2018</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 xml:space="preserve">W trakcie realizacji </w:t>
            </w:r>
          </w:p>
          <w:p>
            <w:pPr>
              <w:pStyle w:val="Normal"/>
              <w:spacing w:lineRule="auto" w:line="240" w:before="0" w:after="0"/>
              <w:rPr/>
            </w:pPr>
            <w:r>
              <w:rPr>
                <w:rFonts w:cs="Arial" w:ascii="Arial" w:hAnsi="Arial"/>
                <w:sz w:val="18"/>
                <w:szCs w:val="18"/>
              </w:rPr>
              <w:t>opóźnienie wynika z przedłużających się procedur o udzielenie zamówienia publicznego dla części asortymentu. Przetarg na zakup komputerów został ogłoszony w listopadzie 2017 r, nie było już możliwości uzupełnienia dokumentacji o asortyment wynikający z potrzeb projektu. Parametry sprzętu dostępnego w opcji przetargu były zbyt słabe na potrzeby zaplanowanych analiz. W kwietniu został ogłoszony przetarg – żaden z wykonawców nie złożył ważnej oferty. Przetarg został ogłoszony ponownie.</w:t>
            </w:r>
          </w:p>
          <w:p>
            <w:pPr>
              <w:pStyle w:val="Normal"/>
              <w:spacing w:lineRule="auto" w:line="240" w:before="0" w:after="0"/>
              <w:rPr>
                <w:rFonts w:ascii="Arial" w:hAnsi="Arial" w:cs="Arial"/>
                <w:sz w:val="18"/>
                <w:szCs w:val="18"/>
              </w:rPr>
            </w:pPr>
            <w:r>
              <w:rPr>
                <w:rFonts w:cs="Arial" w:ascii="Arial" w:hAnsi="Arial"/>
                <w:sz w:val="18"/>
                <w:szCs w:val="18"/>
              </w:rPr>
            </w:r>
          </w:p>
          <w:p>
            <w:pPr>
              <w:pStyle w:val="Normal"/>
              <w:spacing w:lineRule="auto" w:line="240" w:before="0" w:after="0"/>
              <w:rPr/>
            </w:pPr>
            <w:r>
              <w:rPr>
                <w:rFonts w:cs="Arial" w:ascii="Arial" w:hAnsi="Arial"/>
                <w:sz w:val="18"/>
                <w:szCs w:val="18"/>
              </w:rPr>
              <w:t xml:space="preserve">Postępowanie przetargowe na zakup Skanera 3D zostało unieważnione z powodów formalnych. Został poprawiony SIWZ postępowanie zostało ogłoszone ponownie. Sprzęt niezbędny w procesie digitalizacji został dostarczony, obecnie trwa oczekiwanie na wyłonienie wykonawcy dostawy ostatnie partii odczynników. </w:t>
            </w:r>
          </w:p>
        </w:tc>
      </w:tr>
      <w:tr>
        <w:trPr/>
        <w:tc>
          <w:tcPr>
            <w:tcW w:w="2127" w:type="dxa"/>
            <w:tcBorders/>
            <w:shd w:fill="auto" w:val="clear"/>
          </w:tcPr>
          <w:p>
            <w:pPr>
              <w:pStyle w:val="Normal"/>
              <w:spacing w:lineRule="auto" w:line="240" w:before="0" w:after="0"/>
              <w:rPr/>
            </w:pPr>
            <w:r>
              <w:rPr>
                <w:rFonts w:cs="Arial" w:ascii="Arial" w:hAnsi="Arial"/>
                <w:sz w:val="18"/>
                <w:szCs w:val="18"/>
              </w:rPr>
              <w:t>Wybór wykonawców usług datowania C14</w:t>
            </w:r>
          </w:p>
        </w:tc>
        <w:tc>
          <w:tcPr>
            <w:tcW w:w="1984" w:type="dxa"/>
            <w:vMerge w:val="restart"/>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01-2018</w:t>
            </w:r>
          </w:p>
        </w:tc>
        <w:tc>
          <w:tcPr>
            <w:tcW w:w="1448" w:type="dxa"/>
            <w:tcBorders/>
            <w:shd w:fill="auto" w:val="clear"/>
          </w:tcPr>
          <w:p>
            <w:pPr>
              <w:pStyle w:val="ListParagraph"/>
              <w:spacing w:lineRule="auto" w:line="240" w:before="0" w:after="0"/>
              <w:ind w:left="7" w:hanging="0"/>
              <w:contextualSpacing/>
              <w:rPr/>
            </w:pPr>
            <w:r>
              <w:rPr>
                <w:rFonts w:cs="Arial"/>
                <w:lang w:eastAsia="pl-PL"/>
              </w:rPr>
              <w:t>07-2018</w:t>
            </w:r>
          </w:p>
        </w:tc>
        <w:tc>
          <w:tcPr>
            <w:tcW w:w="2804" w:type="dxa"/>
            <w:tcBorders/>
            <w:shd w:fill="auto" w:val="clear"/>
          </w:tcPr>
          <w:p>
            <w:pPr>
              <w:pStyle w:val="Normal"/>
              <w:spacing w:lineRule="auto" w:line="240" w:before="0" w:after="0"/>
              <w:rPr/>
            </w:pPr>
            <w:r>
              <w:rPr>
                <w:rFonts w:cs="Arial" w:ascii="Arial" w:hAnsi="Arial"/>
                <w:sz w:val="18"/>
                <w:szCs w:val="18"/>
              </w:rPr>
              <w:t>Osiągnięto</w:t>
            </w:r>
          </w:p>
          <w:p>
            <w:pPr>
              <w:pStyle w:val="Normal"/>
              <w:spacing w:lineRule="auto" w:line="240" w:before="0" w:after="0"/>
              <w:rPr/>
            </w:pPr>
            <w:r>
              <w:rPr>
                <w:rFonts w:cs="Arial" w:ascii="Arial" w:hAnsi="Arial"/>
                <w:sz w:val="18"/>
                <w:szCs w:val="18"/>
              </w:rPr>
              <w:t>opóźnienie wynikało z przedłużających się procedur o udzielenie zamówienia publicznego. Opóźnienie spowodowane dłuższym niż zakładano, tworzeniem Opisu Przedmiotu Zamówienia. W rozstrzygniętym postępowaniu zaproponowana przez wykonawców cena, przekroczyła środki jakim dysponuje zamawiający. Dokonano korekty opisu przedmiotu zamówienia. Postępowanie zostało ogłoszone ponownie.</w:t>
            </w:r>
          </w:p>
        </w:tc>
      </w:tr>
      <w:tr>
        <w:trPr/>
        <w:tc>
          <w:tcPr>
            <w:tcW w:w="2127" w:type="dxa"/>
            <w:tcBorders/>
            <w:shd w:fill="auto" w:val="clear"/>
          </w:tcPr>
          <w:p>
            <w:pPr>
              <w:pStyle w:val="Normal"/>
              <w:spacing w:lineRule="auto" w:line="240" w:before="0" w:after="0"/>
              <w:rPr/>
            </w:pPr>
            <w:r>
              <w:rPr>
                <w:rFonts w:cs="Arial" w:ascii="Arial" w:hAnsi="Arial"/>
                <w:sz w:val="18"/>
                <w:szCs w:val="18"/>
              </w:rPr>
              <w:t>Datowanie C14</w:t>
            </w:r>
          </w:p>
        </w:tc>
        <w:tc>
          <w:tcPr>
            <w:tcW w:w="1984" w:type="dxa"/>
            <w:vMerge w:val="continue"/>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11-2019</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w trakcie realizacji – proces przygotowania próbek do datowania przedłużył się, w międzyczasie skończyła się obowiązująca na datowanie umowa – przetarg na wybór nowego wykonawcy został rozstrzygnięty oczekiwanie na podpisanie umowy.</w:t>
            </w:r>
          </w:p>
        </w:tc>
      </w:tr>
      <w:tr>
        <w:trPr/>
        <w:tc>
          <w:tcPr>
            <w:tcW w:w="2127" w:type="dxa"/>
            <w:tcBorders/>
            <w:shd w:fill="auto" w:val="clear"/>
          </w:tcPr>
          <w:p>
            <w:pPr>
              <w:pStyle w:val="Normal"/>
              <w:spacing w:lineRule="auto" w:line="240" w:before="0" w:after="0"/>
              <w:rPr/>
            </w:pPr>
            <w:r>
              <w:rPr>
                <w:rFonts w:cs="Arial" w:ascii="Arial" w:hAnsi="Arial"/>
                <w:sz w:val="18"/>
                <w:szCs w:val="18"/>
              </w:rPr>
              <w:t>Izolacja aDNA</w:t>
            </w:r>
          </w:p>
        </w:tc>
        <w:tc>
          <w:tcPr>
            <w:tcW w:w="1984" w:type="dxa"/>
            <w:tcBorders/>
            <w:shd w:fill="auto" w:val="clear"/>
          </w:tcPr>
          <w:p>
            <w:pPr>
              <w:pStyle w:val="Normal"/>
              <w:spacing w:lineRule="auto" w:line="240" w:before="0" w:after="0"/>
              <w:rPr/>
            </w:pPr>
            <w:r>
              <w:rPr>
                <w:rFonts w:cs="Arial" w:ascii="Arial" w:hAnsi="Arial"/>
                <w:sz w:val="18"/>
                <w:szCs w:val="18"/>
              </w:rPr>
              <w:t>- 2 – 200 szt.</w:t>
            </w:r>
          </w:p>
          <w:p>
            <w:pPr>
              <w:pStyle w:val="Normal"/>
              <w:spacing w:lineRule="auto" w:line="240" w:before="0" w:after="0"/>
              <w:rPr/>
            </w:pPr>
            <w:r>
              <w:rPr>
                <w:rFonts w:cs="Arial" w:ascii="Arial" w:hAnsi="Arial"/>
                <w:sz w:val="18"/>
                <w:szCs w:val="18"/>
              </w:rPr>
              <w:t>- 7 ~16 TB</w:t>
            </w:r>
          </w:p>
        </w:tc>
        <w:tc>
          <w:tcPr>
            <w:tcW w:w="1276" w:type="dxa"/>
            <w:tcBorders/>
            <w:shd w:fill="auto" w:val="clear"/>
          </w:tcPr>
          <w:p>
            <w:pPr>
              <w:pStyle w:val="Normal"/>
              <w:spacing w:lineRule="auto" w:line="240" w:before="0" w:after="0"/>
              <w:rPr/>
            </w:pPr>
            <w:r>
              <w:rPr>
                <w:rFonts w:cs="Arial"/>
                <w:lang w:eastAsia="pl-PL"/>
              </w:rPr>
              <w:t>03-2020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 xml:space="preserve">W trackie realizacji –  przyczynami opóźnienia są konieczność powtórzenia digitalizacji zasobów nauki dla których otrzymano zbyt małą ilości DNA (nie przeszły testów jakościowych), brak możliwości pracy w laboratorium od dnia 16 marca br. w związku z zagrożeniem epidemiologicznym. </w:t>
            </w:r>
          </w:p>
        </w:tc>
      </w:tr>
      <w:tr>
        <w:trPr/>
        <w:tc>
          <w:tcPr>
            <w:tcW w:w="2127" w:type="dxa"/>
            <w:tcBorders/>
            <w:shd w:fill="auto" w:val="clear"/>
          </w:tcPr>
          <w:p>
            <w:pPr>
              <w:pStyle w:val="Normal"/>
              <w:spacing w:lineRule="auto" w:line="240" w:before="0" w:after="0"/>
              <w:rPr/>
            </w:pPr>
            <w:r>
              <w:rPr>
                <w:rFonts w:cs="Arial" w:ascii="Arial" w:hAnsi="Arial"/>
                <w:sz w:val="18"/>
                <w:szCs w:val="18"/>
              </w:rPr>
              <w:t>Cyfryzacja zasobów nauki (osteologicznych i fotograficznych oraz dokumentacji archeologicznej)</w:t>
            </w:r>
          </w:p>
        </w:tc>
        <w:tc>
          <w:tcPr>
            <w:tcW w:w="1984" w:type="dxa"/>
            <w:tcBorders/>
            <w:shd w:fill="auto" w:val="clear"/>
          </w:tcPr>
          <w:p>
            <w:pPr>
              <w:pStyle w:val="Normal"/>
              <w:spacing w:lineRule="auto" w:line="240" w:before="0" w:after="0"/>
              <w:rPr/>
            </w:pPr>
            <w:r>
              <w:rPr>
                <w:rFonts w:cs="Arial" w:ascii="Arial" w:hAnsi="Arial"/>
                <w:sz w:val="18"/>
                <w:szCs w:val="18"/>
              </w:rPr>
              <w:t>- 2 – 1700 szt.</w:t>
            </w:r>
          </w:p>
          <w:p>
            <w:pPr>
              <w:pStyle w:val="Normal"/>
              <w:spacing w:lineRule="auto" w:line="240" w:before="0" w:after="0"/>
              <w:rPr/>
            </w:pPr>
            <w:r>
              <w:rPr>
                <w:rFonts w:cs="Arial" w:ascii="Arial" w:hAnsi="Arial"/>
                <w:sz w:val="18"/>
                <w:szCs w:val="18"/>
              </w:rPr>
              <w:t>- 7 ~ 0,5 TB</w:t>
            </w:r>
          </w:p>
        </w:tc>
        <w:tc>
          <w:tcPr>
            <w:tcW w:w="1276" w:type="dxa"/>
            <w:tcBorders/>
            <w:shd w:fill="auto" w:val="clear"/>
          </w:tcPr>
          <w:p>
            <w:pPr>
              <w:pStyle w:val="Normal"/>
              <w:spacing w:lineRule="auto" w:line="240" w:before="0" w:after="0"/>
              <w:rPr/>
            </w:pPr>
            <w:r>
              <w:rPr>
                <w:rFonts w:cs="Arial"/>
                <w:lang w:eastAsia="pl-PL"/>
              </w:rPr>
              <w:t>01-2020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 xml:space="preserve">W trakcie realizacji – </w:t>
            </w:r>
            <w:r>
              <w:rPr>
                <w:rFonts w:cs="Arial" w:ascii="Arial" w:hAnsi="Arial"/>
                <w:b/>
                <w:bCs/>
                <w:sz w:val="18"/>
                <w:szCs w:val="18"/>
              </w:rPr>
              <w:t>wznowiono po okresie wstrzymania prac spowodowanych epidemią i zakazem wstępu do pomieszczeń. Obecnie dostęp do laboratoriów ograniczony do jednej lub dwóch osób w zależności od powierzchni pomieszczenia i liczności zespołu. W związku z powyższym Beneficjent wystąpi z wnioskiem o przesunięcie terminu realizacji projektu.</w:t>
            </w:r>
          </w:p>
        </w:tc>
      </w:tr>
      <w:tr>
        <w:trPr/>
        <w:tc>
          <w:tcPr>
            <w:tcW w:w="2127" w:type="dxa"/>
            <w:tcBorders/>
            <w:shd w:fill="auto" w:val="clear"/>
          </w:tcPr>
          <w:p>
            <w:pPr>
              <w:pStyle w:val="Normal"/>
              <w:spacing w:lineRule="auto" w:line="240" w:before="0" w:after="0"/>
              <w:rPr/>
            </w:pPr>
            <w:r>
              <w:rPr>
                <w:rFonts w:cs="Arial" w:ascii="Arial" w:hAnsi="Arial"/>
                <w:sz w:val="18"/>
                <w:szCs w:val="18"/>
              </w:rPr>
              <w:t>Tworzenie bazy danych łączącej informacje - historyczne, archeologiczne, morfologiczne, genetyczne</w:t>
            </w:r>
          </w:p>
        </w:tc>
        <w:tc>
          <w:tcPr>
            <w:tcW w:w="1984" w:type="dxa"/>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07-2020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W trakcie realizacji</w:t>
            </w:r>
          </w:p>
        </w:tc>
      </w:tr>
      <w:tr>
        <w:trPr/>
        <w:tc>
          <w:tcPr>
            <w:tcW w:w="2127" w:type="dxa"/>
            <w:tcBorders/>
            <w:shd w:fill="auto" w:val="clear"/>
          </w:tcPr>
          <w:p>
            <w:pPr>
              <w:pStyle w:val="Normal"/>
              <w:spacing w:lineRule="auto" w:line="240" w:before="0" w:after="0"/>
              <w:rPr/>
            </w:pPr>
            <w:r>
              <w:rPr>
                <w:rFonts w:cs="Arial" w:ascii="Arial" w:hAnsi="Arial"/>
                <w:sz w:val="18"/>
                <w:szCs w:val="18"/>
              </w:rPr>
              <w:t>Publikacja danych na platformie e-Czlowiek.pl</w:t>
            </w:r>
          </w:p>
        </w:tc>
        <w:tc>
          <w:tcPr>
            <w:tcW w:w="1984" w:type="dxa"/>
            <w:tcBorders/>
            <w:shd w:fill="auto" w:val="clear"/>
          </w:tcPr>
          <w:p>
            <w:pPr>
              <w:pStyle w:val="Normal"/>
              <w:spacing w:lineRule="auto" w:line="240" w:before="0" w:after="0"/>
              <w:rPr/>
            </w:pPr>
            <w:r>
              <w:rPr>
                <w:rFonts w:cs="Arial" w:ascii="Arial" w:hAnsi="Arial"/>
                <w:sz w:val="18"/>
                <w:szCs w:val="18"/>
              </w:rPr>
              <w:t>- 3 – 1900 szt.</w:t>
            </w:r>
          </w:p>
          <w:p>
            <w:pPr>
              <w:pStyle w:val="Normal"/>
              <w:spacing w:lineRule="auto" w:line="240" w:before="0" w:after="0"/>
              <w:rPr/>
            </w:pPr>
            <w:r>
              <w:rPr>
                <w:rFonts w:cs="Arial" w:ascii="Arial" w:hAnsi="Arial"/>
                <w:sz w:val="18"/>
                <w:szCs w:val="18"/>
              </w:rPr>
              <w:t>- 8 – 23,5 TB</w:t>
            </w:r>
          </w:p>
        </w:tc>
        <w:tc>
          <w:tcPr>
            <w:tcW w:w="1276" w:type="dxa"/>
            <w:tcBorders/>
            <w:shd w:fill="auto" w:val="clear"/>
          </w:tcPr>
          <w:p>
            <w:pPr>
              <w:pStyle w:val="Normal"/>
              <w:spacing w:lineRule="auto" w:line="240" w:before="0" w:after="0"/>
              <w:rPr/>
            </w:pPr>
            <w:r>
              <w:rPr>
                <w:rFonts w:cs="Arial"/>
                <w:lang w:eastAsia="pl-PL"/>
              </w:rPr>
              <w:t>10-2020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Planowany</w:t>
            </w:r>
          </w:p>
        </w:tc>
      </w:tr>
      <w:tr>
        <w:trPr/>
        <w:tc>
          <w:tcPr>
            <w:tcW w:w="2127" w:type="dxa"/>
            <w:tcBorders/>
            <w:shd w:fill="auto" w:val="clear"/>
          </w:tcPr>
          <w:p>
            <w:pPr>
              <w:pStyle w:val="Normal"/>
              <w:spacing w:lineRule="auto" w:line="240" w:before="0" w:after="0"/>
              <w:rPr/>
            </w:pPr>
            <w:r>
              <w:rPr>
                <w:rFonts w:cs="Arial" w:ascii="Arial" w:hAnsi="Arial"/>
                <w:sz w:val="18"/>
                <w:szCs w:val="18"/>
              </w:rPr>
              <w:t>Zakup sprzętu i materiałów na potrzeby cyfryzacji</w:t>
            </w:r>
          </w:p>
        </w:tc>
        <w:tc>
          <w:tcPr>
            <w:tcW w:w="1984" w:type="dxa"/>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01-2018</w:t>
            </w:r>
          </w:p>
        </w:tc>
        <w:tc>
          <w:tcPr>
            <w:tcW w:w="1448" w:type="dxa"/>
            <w:tcBorders/>
            <w:shd w:fill="auto" w:val="clear"/>
          </w:tcPr>
          <w:p>
            <w:pPr>
              <w:pStyle w:val="ListParagraph"/>
              <w:spacing w:lineRule="auto" w:line="240" w:before="0" w:after="0"/>
              <w:ind w:left="7" w:hanging="0"/>
              <w:contextualSpacing/>
              <w:rPr/>
            </w:pPr>
            <w:r>
              <w:rPr>
                <w:rFonts w:cs="Arial"/>
                <w:lang w:eastAsia="pl-PL"/>
              </w:rPr>
              <w:t>10-2018</w:t>
            </w:r>
          </w:p>
        </w:tc>
        <w:tc>
          <w:tcPr>
            <w:tcW w:w="2804" w:type="dxa"/>
            <w:tcBorders/>
            <w:shd w:fill="auto" w:val="clear"/>
          </w:tcPr>
          <w:p>
            <w:pPr>
              <w:pStyle w:val="Normal"/>
              <w:spacing w:lineRule="auto" w:line="240" w:before="0" w:after="0"/>
              <w:rPr/>
            </w:pPr>
            <w:r>
              <w:rPr>
                <w:rFonts w:cs="Arial" w:ascii="Arial" w:hAnsi="Arial"/>
                <w:sz w:val="18"/>
                <w:szCs w:val="18"/>
              </w:rPr>
              <w:t>Osiągnięto</w:t>
            </w:r>
          </w:p>
          <w:p>
            <w:pPr>
              <w:pStyle w:val="Normal"/>
              <w:spacing w:lineRule="auto" w:line="240" w:before="0" w:after="0"/>
              <w:rPr/>
            </w:pPr>
            <w:r>
              <w:rPr>
                <w:rFonts w:cs="Arial" w:ascii="Arial" w:hAnsi="Arial"/>
                <w:sz w:val="18"/>
                <w:szCs w:val="18"/>
              </w:rPr>
              <w:t>opóźnienie wynikało z przedłużających się procedur o udzielenie zamówienia publicznego dla części asortymentu. Przetarg na zakup komputerów został ogłoszony w listopadzie 2017 r, nie było już możliwości uzupełnienia dokumentacji o asortyment wynikający z potrzeb projektu. Parametry sprzętu dostępnego w opcji przetargu były zbyt słabe na potrzeby zaplanowanych analiz. W kwietniu został ogłoszony przetarg – żaden z wykonawców nie złożył ważnej oferty. Przetarg został ogłoszony ponownie.</w:t>
            </w:r>
          </w:p>
          <w:p>
            <w:pPr>
              <w:pStyle w:val="Normal"/>
              <w:spacing w:lineRule="auto" w:line="240" w:before="0" w:after="0"/>
              <w:rPr/>
            </w:pPr>
            <w:r>
              <w:rPr>
                <w:rFonts w:cs="Arial" w:ascii="Arial" w:hAnsi="Arial"/>
                <w:sz w:val="18"/>
                <w:szCs w:val="18"/>
              </w:rPr>
              <w:t>Dokonano zakupu komputerów, trwa realizacja zamówień związanych z materiałami laboratoryjnymi.</w:t>
            </w:r>
          </w:p>
        </w:tc>
      </w:tr>
      <w:tr>
        <w:trPr/>
        <w:tc>
          <w:tcPr>
            <w:tcW w:w="2127" w:type="dxa"/>
            <w:tcBorders/>
            <w:shd w:fill="auto" w:val="clear"/>
          </w:tcPr>
          <w:p>
            <w:pPr>
              <w:pStyle w:val="Normal"/>
              <w:spacing w:lineRule="auto" w:line="240" w:before="0" w:after="0"/>
              <w:rPr/>
            </w:pPr>
            <w:r>
              <w:rPr>
                <w:rFonts w:cs="Arial" w:ascii="Arial" w:hAnsi="Arial"/>
                <w:sz w:val="18"/>
                <w:szCs w:val="18"/>
              </w:rPr>
              <w:t>k-anonimizacja danych, agregacja statystyk</w:t>
            </w:r>
          </w:p>
        </w:tc>
        <w:tc>
          <w:tcPr>
            <w:tcW w:w="1984" w:type="dxa"/>
            <w:vMerge w:val="restart"/>
            <w:tcBorders/>
            <w:shd w:fill="auto" w:val="clear"/>
          </w:tcPr>
          <w:p>
            <w:pPr>
              <w:pStyle w:val="Normal"/>
              <w:spacing w:lineRule="auto" w:line="240" w:before="0" w:after="0"/>
              <w:rPr/>
            </w:pPr>
            <w:r>
              <w:rPr>
                <w:rFonts w:cs="Arial" w:ascii="Arial" w:hAnsi="Arial"/>
                <w:sz w:val="18"/>
                <w:szCs w:val="18"/>
              </w:rPr>
              <w:t>- 2 – 1080 szt.</w:t>
            </w:r>
          </w:p>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04-2020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rFonts w:ascii="Arial" w:hAnsi="Arial" w:cs="Arial"/>
                <w:sz w:val="18"/>
                <w:szCs w:val="18"/>
              </w:rPr>
            </w:pPr>
            <w:r>
              <w:rPr>
                <w:rFonts w:cs="Arial" w:ascii="Arial" w:hAnsi="Arial"/>
                <w:sz w:val="18"/>
                <w:szCs w:val="18"/>
              </w:rPr>
              <w:t xml:space="preserve">W trakcie realizacji – </w:t>
            </w:r>
            <w:r>
              <w:rPr>
                <w:rFonts w:cs="Arial" w:ascii="Arial" w:hAnsi="Arial"/>
                <w:b/>
                <w:bCs/>
                <w:sz w:val="18"/>
                <w:szCs w:val="18"/>
              </w:rPr>
              <w:t xml:space="preserve">trwa generowanie danych </w:t>
            </w:r>
            <w:r>
              <w:rPr>
                <w:rFonts w:cs="Arial" w:ascii="Arial" w:hAnsi="Arial"/>
                <w:b/>
                <w:bCs/>
                <w:sz w:val="18"/>
                <w:szCs w:val="18"/>
              </w:rPr>
              <w:t>które podlegają procesowi anonimizacji - generowanie danych opóźniona z powodu obostrzeń w dostępie do pomieszczeń w związku z sytuacją epidemiologiczną</w:t>
            </w:r>
          </w:p>
        </w:tc>
      </w:tr>
      <w:tr>
        <w:trPr/>
        <w:tc>
          <w:tcPr>
            <w:tcW w:w="2127" w:type="dxa"/>
            <w:tcBorders/>
            <w:shd w:fill="auto" w:val="clear"/>
          </w:tcPr>
          <w:p>
            <w:pPr>
              <w:pStyle w:val="Normal"/>
              <w:spacing w:lineRule="auto" w:line="240" w:before="0" w:after="0"/>
              <w:rPr/>
            </w:pPr>
            <w:r>
              <w:rPr>
                <w:rFonts w:cs="Arial" w:ascii="Arial" w:hAnsi="Arial"/>
                <w:sz w:val="18"/>
                <w:szCs w:val="18"/>
              </w:rPr>
              <w:t>Przygotowanie danych dotyczących SNP i powiązanych z nimi danych fenotypowych do publikacji</w:t>
            </w:r>
          </w:p>
        </w:tc>
        <w:tc>
          <w:tcPr>
            <w:tcW w:w="1984" w:type="dxa"/>
            <w:vMerge w:val="continue"/>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04-2020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rFonts w:ascii="Arial" w:hAnsi="Arial" w:cs="Arial"/>
                <w:sz w:val="18"/>
                <w:szCs w:val="18"/>
              </w:rPr>
            </w:pPr>
            <w:r>
              <w:rPr>
                <w:rFonts w:cs="Arial" w:ascii="Arial" w:hAnsi="Arial"/>
                <w:sz w:val="18"/>
                <w:szCs w:val="18"/>
              </w:rPr>
              <w:t xml:space="preserve">W trakcie realizacji – </w:t>
            </w:r>
            <w:r>
              <w:rPr>
                <w:rFonts w:cs="Arial" w:ascii="Arial" w:hAnsi="Arial"/>
                <w:b/>
                <w:bCs/>
                <w:sz w:val="18"/>
                <w:szCs w:val="18"/>
              </w:rPr>
              <w:t xml:space="preserve">trwa generowanie danych </w:t>
            </w:r>
            <w:r>
              <w:rPr>
                <w:rFonts w:cs="Arial" w:ascii="Arial" w:hAnsi="Arial"/>
                <w:b/>
                <w:bCs/>
                <w:sz w:val="18"/>
                <w:szCs w:val="18"/>
              </w:rPr>
              <w:t>dotyczących SNP – generowanie danych opóźniona z powodu obostrzeń w dostępie do pomieszczeń w związku z sytuacją epidemiologiczną</w:t>
            </w:r>
          </w:p>
        </w:tc>
      </w:tr>
      <w:tr>
        <w:trPr/>
        <w:tc>
          <w:tcPr>
            <w:tcW w:w="2127" w:type="dxa"/>
            <w:tcBorders/>
            <w:shd w:fill="auto" w:val="clear"/>
          </w:tcPr>
          <w:p>
            <w:pPr>
              <w:pStyle w:val="Normal"/>
              <w:spacing w:lineRule="auto" w:line="240" w:before="0" w:after="0"/>
              <w:rPr/>
            </w:pPr>
            <w:r>
              <w:rPr>
                <w:rFonts w:cs="Arial" w:ascii="Arial" w:hAnsi="Arial"/>
                <w:sz w:val="18"/>
                <w:szCs w:val="18"/>
              </w:rPr>
              <w:t>Cyfryzacja DNA grupy 1000 ochotników</w:t>
            </w:r>
          </w:p>
        </w:tc>
        <w:tc>
          <w:tcPr>
            <w:tcW w:w="1984" w:type="dxa"/>
            <w:tcBorders/>
            <w:shd w:fill="auto" w:val="clear"/>
          </w:tcPr>
          <w:p>
            <w:pPr>
              <w:pStyle w:val="Normal"/>
              <w:spacing w:lineRule="auto" w:line="240" w:before="0" w:after="0"/>
              <w:rPr/>
            </w:pPr>
            <w:r>
              <w:rPr>
                <w:rFonts w:cs="Arial" w:ascii="Arial" w:hAnsi="Arial"/>
                <w:sz w:val="18"/>
                <w:szCs w:val="18"/>
              </w:rPr>
              <w:t>- 2 – 1000 szt.</w:t>
            </w:r>
          </w:p>
          <w:p>
            <w:pPr>
              <w:pStyle w:val="Normal"/>
              <w:spacing w:lineRule="auto" w:line="240" w:before="0" w:after="0"/>
              <w:rPr/>
            </w:pPr>
            <w:r>
              <w:rPr>
                <w:rFonts w:cs="Arial" w:ascii="Arial" w:hAnsi="Arial"/>
                <w:sz w:val="18"/>
                <w:szCs w:val="18"/>
              </w:rPr>
              <w:t>- 7 ~ 1TB</w:t>
            </w:r>
          </w:p>
        </w:tc>
        <w:tc>
          <w:tcPr>
            <w:tcW w:w="1276" w:type="dxa"/>
            <w:tcBorders/>
            <w:shd w:fill="auto" w:val="clear"/>
          </w:tcPr>
          <w:p>
            <w:pPr>
              <w:pStyle w:val="Normal"/>
              <w:spacing w:lineRule="auto" w:line="240" w:before="0" w:after="0"/>
              <w:rPr/>
            </w:pPr>
            <w:r>
              <w:rPr>
                <w:rFonts w:cs="Arial"/>
                <w:lang w:eastAsia="pl-PL"/>
              </w:rPr>
              <w:t>05-2019</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W trakcie realizacji</w:t>
            </w:r>
          </w:p>
          <w:p>
            <w:pPr>
              <w:pStyle w:val="Normal"/>
              <w:spacing w:lineRule="auto" w:line="240" w:before="0" w:after="0"/>
              <w:rPr/>
            </w:pPr>
            <w:r>
              <w:rPr>
                <w:rFonts w:cs="Arial" w:ascii="Arial" w:hAnsi="Arial"/>
                <w:sz w:val="18"/>
                <w:szCs w:val="18"/>
              </w:rPr>
              <w:t xml:space="preserve">Opóźnienie wynika z przedłużenia się analizy na podstawie, których weryfikowano prawidłowość zakwalifikowania próbki do digitalizacji – chodzi o jak najlepsze odwzorowanie zróżnicowania populacji zamieszkującej obszar obecnej Polski. Konieczność użycia zasobów rezerwowych, </w:t>
            </w:r>
            <w:r>
              <w:rPr>
                <w:rFonts w:cs="Arial" w:ascii="Arial" w:hAnsi="Arial"/>
                <w:b/>
                <w:bCs/>
                <w:sz w:val="18"/>
                <w:szCs w:val="18"/>
              </w:rPr>
              <w:t>wznowiono po okresie wstrzymania prac spowodowanych epidemią i zakazem wstępu do pomieszczeń. Obecnie dostęp do laboratoriów ograniczony do jednej lub dwóch osób w zależności od powierzchni pomieszczenia i liczności zespołu. W związku z powyższym Beneficjent wystąpi z wnioskiem o przesunięcie terminu realizacji projektu.</w:t>
            </w:r>
          </w:p>
        </w:tc>
      </w:tr>
      <w:tr>
        <w:trPr/>
        <w:tc>
          <w:tcPr>
            <w:tcW w:w="2127" w:type="dxa"/>
            <w:tcBorders/>
            <w:shd w:fill="auto" w:val="clear"/>
          </w:tcPr>
          <w:p>
            <w:pPr>
              <w:pStyle w:val="Normal"/>
              <w:spacing w:lineRule="auto" w:line="240" w:before="0" w:after="0"/>
              <w:rPr/>
            </w:pPr>
            <w:r>
              <w:rPr>
                <w:rFonts w:cs="Arial" w:ascii="Arial" w:hAnsi="Arial"/>
                <w:sz w:val="18"/>
                <w:szCs w:val="18"/>
              </w:rPr>
              <w:t>Publikacja danych na łamach e-Czlowiek.pl</w:t>
            </w:r>
          </w:p>
        </w:tc>
        <w:tc>
          <w:tcPr>
            <w:tcW w:w="1984" w:type="dxa"/>
            <w:tcBorders/>
            <w:shd w:fill="auto" w:val="clear"/>
          </w:tcPr>
          <w:p>
            <w:pPr>
              <w:pStyle w:val="Normal"/>
              <w:spacing w:lineRule="auto" w:line="240" w:before="0" w:after="0"/>
              <w:rPr/>
            </w:pPr>
            <w:r>
              <w:rPr>
                <w:rFonts w:cs="Arial" w:ascii="Arial" w:hAnsi="Arial"/>
                <w:sz w:val="18"/>
                <w:szCs w:val="18"/>
              </w:rPr>
              <w:t>- 3 – 15 880</w:t>
            </w:r>
          </w:p>
          <w:p>
            <w:pPr>
              <w:pStyle w:val="Normal"/>
              <w:spacing w:lineRule="auto" w:line="240" w:before="0" w:after="0"/>
              <w:rPr/>
            </w:pPr>
            <w:r>
              <w:rPr>
                <w:rFonts w:cs="Arial" w:ascii="Arial" w:hAnsi="Arial"/>
                <w:sz w:val="18"/>
                <w:szCs w:val="18"/>
              </w:rPr>
              <w:t>- 8 ~ 10 TB</w:t>
            </w:r>
          </w:p>
        </w:tc>
        <w:tc>
          <w:tcPr>
            <w:tcW w:w="1276" w:type="dxa"/>
            <w:tcBorders/>
            <w:shd w:fill="auto" w:val="clear"/>
          </w:tcPr>
          <w:p>
            <w:pPr>
              <w:pStyle w:val="Normal"/>
              <w:spacing w:lineRule="auto" w:line="240" w:before="0" w:after="0"/>
              <w:rPr/>
            </w:pPr>
            <w:r>
              <w:rPr>
                <w:rFonts w:cs="Arial"/>
                <w:lang w:eastAsia="pl-PL"/>
              </w:rPr>
              <w:t>10-2020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Planowane</w:t>
            </w:r>
          </w:p>
        </w:tc>
      </w:tr>
      <w:tr>
        <w:trPr/>
        <w:tc>
          <w:tcPr>
            <w:tcW w:w="2127" w:type="dxa"/>
            <w:tcBorders/>
            <w:shd w:fill="auto" w:val="clear"/>
          </w:tcPr>
          <w:p>
            <w:pPr>
              <w:pStyle w:val="Normal"/>
              <w:spacing w:lineRule="auto" w:line="240" w:before="0" w:after="0"/>
              <w:rPr/>
            </w:pPr>
            <w:r>
              <w:rPr>
                <w:rFonts w:cs="Arial" w:ascii="Arial" w:hAnsi="Arial"/>
                <w:sz w:val="18"/>
                <w:szCs w:val="18"/>
              </w:rPr>
              <w:t>Przygotowanie studium wykonalności projektu</w:t>
            </w:r>
          </w:p>
        </w:tc>
        <w:tc>
          <w:tcPr>
            <w:tcW w:w="1984" w:type="dxa"/>
            <w:tcBorders/>
            <w:shd w:fill="auto" w:val="clear"/>
          </w:tcPr>
          <w:p>
            <w:pPr>
              <w:pStyle w:val="Normal"/>
              <w:spacing w:lineRule="auto" w:line="240" w:before="0" w:after="0"/>
              <w:rPr>
                <w:rFonts w:ascii="Arial" w:hAnsi="Arial" w:cs="Arial"/>
                <w:sz w:val="18"/>
                <w:szCs w:val="18"/>
              </w:rPr>
            </w:pPr>
            <w:r>
              <w:rPr>
                <w:rFonts w:cs="Arial" w:ascii="Arial" w:hAnsi="Arial"/>
                <w:sz w:val="18"/>
                <w:szCs w:val="18"/>
              </w:rPr>
            </w:r>
          </w:p>
        </w:tc>
        <w:tc>
          <w:tcPr>
            <w:tcW w:w="1276" w:type="dxa"/>
            <w:tcBorders/>
            <w:shd w:fill="auto" w:val="clear"/>
          </w:tcPr>
          <w:p>
            <w:pPr>
              <w:pStyle w:val="Normal"/>
              <w:spacing w:lineRule="auto" w:line="240" w:before="0" w:after="0"/>
              <w:rPr/>
            </w:pPr>
            <w:r>
              <w:rPr>
                <w:rFonts w:cs="Arial"/>
                <w:lang w:eastAsia="pl-PL"/>
              </w:rPr>
              <w:t>05-2017</w:t>
            </w:r>
          </w:p>
        </w:tc>
        <w:tc>
          <w:tcPr>
            <w:tcW w:w="1448" w:type="dxa"/>
            <w:tcBorders/>
            <w:shd w:fill="auto" w:val="clear"/>
          </w:tcPr>
          <w:p>
            <w:pPr>
              <w:pStyle w:val="ListParagraph"/>
              <w:spacing w:lineRule="auto" w:line="240" w:before="0" w:after="0"/>
              <w:ind w:left="7" w:hanging="0"/>
              <w:contextualSpacing/>
              <w:rPr/>
            </w:pPr>
            <w:r>
              <w:rPr>
                <w:rFonts w:cs="Arial"/>
                <w:lang w:eastAsia="pl-PL"/>
              </w:rPr>
              <w:t>05-2017</w:t>
            </w:r>
          </w:p>
        </w:tc>
        <w:tc>
          <w:tcPr>
            <w:tcW w:w="2804" w:type="dxa"/>
            <w:tcBorders/>
            <w:shd w:fill="auto" w:val="clear"/>
          </w:tcPr>
          <w:p>
            <w:pPr>
              <w:pStyle w:val="Normal"/>
              <w:spacing w:lineRule="auto" w:line="240" w:before="0" w:after="0"/>
              <w:rPr/>
            </w:pPr>
            <w:r>
              <w:rPr>
                <w:rFonts w:cs="Arial" w:ascii="Arial" w:hAnsi="Arial"/>
                <w:sz w:val="18"/>
                <w:szCs w:val="18"/>
              </w:rPr>
              <w:t>Osiągnięto</w:t>
            </w:r>
          </w:p>
        </w:tc>
      </w:tr>
      <w:tr>
        <w:trPr/>
        <w:tc>
          <w:tcPr>
            <w:tcW w:w="2127" w:type="dxa"/>
            <w:tcBorders/>
            <w:shd w:fill="auto" w:val="clear"/>
          </w:tcPr>
          <w:p>
            <w:pPr>
              <w:pStyle w:val="Normal"/>
              <w:spacing w:lineRule="auto" w:line="240" w:before="0" w:after="0"/>
              <w:rPr/>
            </w:pPr>
            <w:r>
              <w:rPr>
                <w:rFonts w:cs="Arial" w:ascii="Arial" w:hAnsi="Arial"/>
                <w:sz w:val="18"/>
                <w:szCs w:val="18"/>
              </w:rPr>
              <w:t>Sukcesywna promocja założeń i rezultatów projektu</w:t>
            </w:r>
          </w:p>
        </w:tc>
        <w:tc>
          <w:tcPr>
            <w:tcW w:w="1984" w:type="dxa"/>
            <w:tcBorders/>
            <w:shd w:fill="auto" w:val="clear"/>
          </w:tcPr>
          <w:p>
            <w:pPr>
              <w:pStyle w:val="Normal"/>
              <w:spacing w:lineRule="auto" w:line="240" w:before="0" w:after="0"/>
              <w:rPr/>
            </w:pPr>
            <w:r>
              <w:rPr>
                <w:rFonts w:cs="Arial" w:ascii="Arial" w:hAnsi="Arial"/>
                <w:sz w:val="18"/>
                <w:szCs w:val="18"/>
              </w:rPr>
              <w:t>6 – 140 000</w:t>
            </w:r>
          </w:p>
        </w:tc>
        <w:tc>
          <w:tcPr>
            <w:tcW w:w="1276" w:type="dxa"/>
            <w:tcBorders/>
            <w:shd w:fill="auto" w:val="clear"/>
          </w:tcPr>
          <w:p>
            <w:pPr>
              <w:pStyle w:val="Normal"/>
              <w:spacing w:lineRule="auto" w:line="240" w:before="0" w:after="0"/>
              <w:rPr/>
            </w:pPr>
            <w:r>
              <w:rPr>
                <w:rFonts w:cs="Arial"/>
                <w:lang w:eastAsia="pl-PL"/>
              </w:rPr>
              <w:t>10-2020</w:t>
            </w:r>
          </w:p>
        </w:tc>
        <w:tc>
          <w:tcPr>
            <w:tcW w:w="1448" w:type="dxa"/>
            <w:tcBorders/>
            <w:shd w:fill="auto" w:val="clear"/>
          </w:tcPr>
          <w:p>
            <w:pPr>
              <w:pStyle w:val="ListParagraph"/>
              <w:spacing w:lineRule="auto" w:line="240" w:before="0" w:after="0"/>
              <w:ind w:left="7" w:hanging="0"/>
              <w:contextualSpacing/>
              <w:rPr>
                <w:rFonts w:cs="Arial"/>
                <w:lang w:eastAsia="pl-PL"/>
              </w:rPr>
            </w:pPr>
            <w:r>
              <w:rPr>
                <w:rFonts w:cs="Arial"/>
                <w:lang w:eastAsia="pl-PL"/>
              </w:rPr>
            </w:r>
          </w:p>
        </w:tc>
        <w:tc>
          <w:tcPr>
            <w:tcW w:w="2804" w:type="dxa"/>
            <w:tcBorders/>
            <w:shd w:fill="auto" w:val="clear"/>
          </w:tcPr>
          <w:p>
            <w:pPr>
              <w:pStyle w:val="Normal"/>
              <w:spacing w:lineRule="auto" w:line="240" w:before="0" w:after="0"/>
              <w:rPr/>
            </w:pPr>
            <w:r>
              <w:rPr>
                <w:rFonts w:cs="Arial" w:ascii="Arial" w:hAnsi="Arial"/>
                <w:sz w:val="18"/>
                <w:szCs w:val="18"/>
              </w:rPr>
              <w:t>W trakcie realizacji</w:t>
            </w:r>
          </w:p>
        </w:tc>
      </w:tr>
    </w:tbl>
    <w:p>
      <w:pPr>
        <w:pStyle w:val="Normal"/>
        <w:spacing w:lineRule="auto" w:line="240" w:before="0" w:after="120"/>
        <w:rPr/>
      </w:pPr>
      <w:r>
        <w:rPr>
          <w:rFonts w:cs="Arial" w:ascii="Arial" w:hAnsi="Arial"/>
          <w:b/>
          <w:sz w:val="20"/>
          <w:szCs w:val="20"/>
        </w:rPr>
        <w:t>Wskaźniki efektywności projektu (KPI)</w:t>
      </w:r>
    </w:p>
    <w:p>
      <w:pPr>
        <w:pStyle w:val="Normal"/>
        <w:spacing w:lineRule="auto" w:line="240" w:before="0" w:after="120"/>
        <w:rPr>
          <w:rFonts w:ascii="Arial" w:hAnsi="Arial" w:cs="Arial"/>
          <w:b/>
          <w:b/>
          <w:sz w:val="20"/>
          <w:szCs w:val="20"/>
        </w:rPr>
      </w:pPr>
      <w:r>
        <w:rPr>
          <w:rFonts w:cs="Arial" w:ascii="Arial" w:hAnsi="Arial"/>
          <w:b/>
          <w:sz w:val="20"/>
          <w:szCs w:val="20"/>
        </w:rPr>
      </w:r>
    </w:p>
    <w:tbl>
      <w:tblPr>
        <w:tblStyle w:val="Tabela-Siatka"/>
        <w:tblW w:w="9634" w:type="dxa"/>
        <w:jc w:val="left"/>
        <w:tblInd w:w="0" w:type="dxa"/>
        <w:tblCellMar>
          <w:top w:w="0" w:type="dxa"/>
          <w:left w:w="108" w:type="dxa"/>
          <w:bottom w:w="0" w:type="dxa"/>
          <w:right w:w="108" w:type="dxa"/>
        </w:tblCellMar>
        <w:tblLook w:firstRow="1" w:noVBand="1" w:lastRow="0" w:firstColumn="1" w:lastColumn="0" w:noHBand="0" w:val="04a0"/>
      </w:tblPr>
      <w:tblGrid>
        <w:gridCol w:w="2545"/>
        <w:gridCol w:w="1276"/>
        <w:gridCol w:w="1842"/>
        <w:gridCol w:w="1706"/>
        <w:gridCol w:w="2265"/>
      </w:tblGrid>
      <w:tr>
        <w:trPr>
          <w:tblHeader w:val="true"/>
        </w:trPr>
        <w:tc>
          <w:tcPr>
            <w:tcW w:w="2545" w:type="dxa"/>
            <w:tcBorders/>
            <w:shd w:color="auto" w:fill="D0CECE" w:themeFill="background2" w:themeFillShade="e6" w:val="clear"/>
            <w:vAlign w:val="center"/>
          </w:tcPr>
          <w:p>
            <w:pPr>
              <w:pStyle w:val="Normal"/>
              <w:widowControl/>
              <w:suppressAutoHyphens w:val="false"/>
              <w:bidi w:val="0"/>
              <w:spacing w:lineRule="auto" w:line="259" w:before="0" w:after="160"/>
              <w:jc w:val="left"/>
              <w:rPr>
                <w:rFonts w:ascii="Arial" w:hAnsi="Arial" w:cs="Arial"/>
                <w:b/>
                <w:b/>
                <w:sz w:val="20"/>
                <w:szCs w:val="20"/>
              </w:rPr>
            </w:pPr>
            <w:r>
              <w:rPr>
                <w:rFonts w:cs="Arial" w:ascii="Arial" w:hAnsi="Arial"/>
                <w:b/>
                <w:sz w:val="20"/>
                <w:szCs w:val="20"/>
              </w:rPr>
              <w:t>Nazwa</w:t>
            </w:r>
          </w:p>
        </w:tc>
        <w:tc>
          <w:tcPr>
            <w:tcW w:w="1276" w:type="dxa"/>
            <w:tcBorders/>
            <w:shd w:color="auto" w:fill="D0CECE" w:themeFill="background2" w:themeFillShade="e6" w:val="clear"/>
            <w:vAlign w:val="center"/>
          </w:tcPr>
          <w:p>
            <w:pPr>
              <w:pStyle w:val="Normal"/>
              <w:widowControl/>
              <w:suppressAutoHyphens w:val="false"/>
              <w:bidi w:val="0"/>
              <w:spacing w:lineRule="auto" w:line="259" w:before="0" w:after="160"/>
              <w:jc w:val="left"/>
              <w:rPr>
                <w:rFonts w:ascii="Arial" w:hAnsi="Arial" w:cs="Arial"/>
                <w:b/>
                <w:b/>
                <w:sz w:val="20"/>
                <w:szCs w:val="20"/>
              </w:rPr>
            </w:pPr>
            <w:r>
              <w:rPr>
                <w:rFonts w:cs="Arial" w:ascii="Arial" w:hAnsi="Arial"/>
                <w:b/>
                <w:sz w:val="20"/>
                <w:szCs w:val="20"/>
              </w:rPr>
              <w:t>Jedn. miary</w:t>
            </w:r>
          </w:p>
        </w:tc>
        <w:tc>
          <w:tcPr>
            <w:tcW w:w="1842" w:type="dxa"/>
            <w:tcBorders/>
            <w:shd w:color="auto" w:fill="D0CECE" w:themeFill="background2" w:themeFillShade="e6" w:val="clear"/>
            <w:vAlign w:val="center"/>
          </w:tcPr>
          <w:p>
            <w:pPr>
              <w:pStyle w:val="Normal"/>
              <w:rPr>
                <w:rFonts w:ascii="Arial" w:hAnsi="Arial" w:cs="Arial"/>
                <w:b/>
                <w:b/>
                <w:sz w:val="20"/>
                <w:szCs w:val="20"/>
              </w:rPr>
            </w:pPr>
            <w:r>
              <w:rPr>
                <w:rFonts w:cs="Arial" w:ascii="Arial" w:hAnsi="Arial"/>
                <w:b/>
                <w:sz w:val="20"/>
                <w:szCs w:val="20"/>
              </w:rPr>
              <w:t xml:space="preserve">Wartość </w:t>
            </w:r>
          </w:p>
          <w:p>
            <w:pPr>
              <w:pStyle w:val="Normal"/>
              <w:widowControl/>
              <w:suppressAutoHyphens w:val="false"/>
              <w:bidi w:val="0"/>
              <w:spacing w:lineRule="auto" w:line="259" w:before="0" w:after="160"/>
              <w:jc w:val="left"/>
              <w:rPr>
                <w:rFonts w:ascii="Arial" w:hAnsi="Arial" w:cs="Arial"/>
                <w:b/>
                <w:b/>
                <w:sz w:val="20"/>
                <w:szCs w:val="20"/>
              </w:rPr>
            </w:pPr>
            <w:r>
              <w:rPr>
                <w:rFonts w:cs="Arial" w:ascii="Arial" w:hAnsi="Arial"/>
                <w:b/>
                <w:sz w:val="20"/>
                <w:szCs w:val="20"/>
              </w:rPr>
              <w:t>docelowa</w:t>
            </w:r>
          </w:p>
        </w:tc>
        <w:tc>
          <w:tcPr>
            <w:tcW w:w="1706" w:type="dxa"/>
            <w:tcBorders/>
            <w:shd w:color="auto" w:fill="D0CECE" w:themeFill="background2" w:themeFillShade="e6" w:val="clear"/>
            <w:vAlign w:val="center"/>
          </w:tcPr>
          <w:p>
            <w:pPr>
              <w:pStyle w:val="Normal"/>
              <w:widowControl/>
              <w:suppressAutoHyphens w:val="false"/>
              <w:bidi w:val="0"/>
              <w:spacing w:lineRule="auto" w:line="259" w:before="0" w:after="160"/>
              <w:jc w:val="left"/>
              <w:rPr>
                <w:rFonts w:ascii="Arial" w:hAnsi="Arial" w:cs="Arial"/>
                <w:b/>
                <w:b/>
                <w:sz w:val="20"/>
                <w:szCs w:val="20"/>
              </w:rPr>
            </w:pPr>
            <w:r>
              <w:rPr>
                <w:rFonts w:cs="Arial" w:ascii="Arial" w:hAnsi="Arial"/>
                <w:b/>
                <w:sz w:val="20"/>
                <w:szCs w:val="20"/>
              </w:rPr>
              <w:t>Planowany termin osiągnięcia</w:t>
            </w:r>
          </w:p>
        </w:tc>
        <w:tc>
          <w:tcPr>
            <w:tcW w:w="2265" w:type="dxa"/>
            <w:tcBorders/>
            <w:shd w:color="auto" w:fill="D0CECE" w:themeFill="background2" w:themeFillShade="e6" w:val="clear"/>
            <w:vAlign w:val="center"/>
          </w:tcPr>
          <w:p>
            <w:pPr>
              <w:pStyle w:val="Normal"/>
              <w:widowControl/>
              <w:suppressAutoHyphens w:val="false"/>
              <w:bidi w:val="0"/>
              <w:spacing w:lineRule="auto" w:line="259" w:before="0" w:after="160"/>
              <w:jc w:val="left"/>
              <w:rPr>
                <w:rFonts w:ascii="Arial" w:hAnsi="Arial" w:cs="Arial"/>
                <w:b/>
                <w:b/>
                <w:sz w:val="20"/>
                <w:szCs w:val="20"/>
              </w:rPr>
            </w:pPr>
            <w:r>
              <w:rPr>
                <w:rFonts w:cs="Arial" w:ascii="Arial" w:hAnsi="Arial"/>
                <w:b/>
                <w:sz w:val="20"/>
                <w:szCs w:val="20"/>
              </w:rPr>
              <w:t>Wartość osiągnięta od początku realizacji projektu (narastająco)</w:t>
            </w:r>
          </w:p>
        </w:tc>
      </w:tr>
      <w:tr>
        <w:trPr/>
        <w:tc>
          <w:tcPr>
            <w:tcW w:w="2545" w:type="dxa"/>
            <w:tcBorders/>
            <w:shd w:fill="auto" w:val="clear"/>
          </w:tcPr>
          <w:p>
            <w:pPr>
              <w:pStyle w:val="BodyText2"/>
              <w:spacing w:lineRule="auto" w:line="259" w:before="0" w:after="0"/>
              <w:ind w:left="34" w:hanging="0"/>
              <w:rPr>
                <w:rFonts w:cs="Arial"/>
                <w:sz w:val="18"/>
                <w:szCs w:val="18"/>
                <w:lang w:val="pl-PL" w:eastAsia="pl-PL"/>
              </w:rPr>
            </w:pPr>
            <w:r>
              <w:rPr>
                <w:rFonts w:cs="Arial"/>
                <w:sz w:val="18"/>
                <w:szCs w:val="18"/>
                <w:lang w:val="pl-PL" w:eastAsia="pl-PL"/>
              </w:rPr>
              <w:t>Liczba podmiotów, które udostępniły on-line informacje sektora publicznego</w:t>
            </w:r>
          </w:p>
        </w:tc>
        <w:tc>
          <w:tcPr>
            <w:tcW w:w="1276"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Szt.</w:t>
            </w:r>
          </w:p>
        </w:tc>
        <w:tc>
          <w:tcPr>
            <w:tcW w:w="1842"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1</w:t>
            </w:r>
          </w:p>
        </w:tc>
        <w:tc>
          <w:tcPr>
            <w:tcW w:w="1706" w:type="dxa"/>
            <w:tcBorders/>
            <w:shd w:fill="auto" w:val="clear"/>
          </w:tcPr>
          <w:p>
            <w:pPr>
              <w:pStyle w:val="Normal"/>
              <w:widowControl/>
              <w:suppressAutoHyphens w:val="false"/>
              <w:bidi w:val="0"/>
              <w:spacing w:lineRule="auto" w:line="259" w:before="0" w:after="160"/>
              <w:jc w:val="left"/>
              <w:rPr>
                <w:rFonts w:ascii="Arial" w:hAnsi="Arial" w:cs="Arial"/>
                <w:sz w:val="18"/>
                <w:szCs w:val="18"/>
                <w:lang w:eastAsia="pl-PL"/>
              </w:rPr>
            </w:pPr>
            <w:r>
              <w:rPr>
                <w:rFonts w:cs="Arial" w:ascii="Arial" w:hAnsi="Arial"/>
                <w:sz w:val="18"/>
                <w:szCs w:val="18"/>
                <w:lang w:eastAsia="pl-PL"/>
              </w:rPr>
              <w:t>10-2020</w:t>
            </w:r>
          </w:p>
        </w:tc>
        <w:tc>
          <w:tcPr>
            <w:tcW w:w="2265" w:type="dxa"/>
            <w:tcBorders/>
            <w:shd w:fill="auto" w:val="clear"/>
          </w:tcPr>
          <w:p>
            <w:pPr>
              <w:pStyle w:val="Normal"/>
              <w:widowControl/>
              <w:suppressAutoHyphens w:val="false"/>
              <w:bidi w:val="0"/>
              <w:spacing w:lineRule="auto" w:line="259" w:before="0" w:after="160"/>
              <w:jc w:val="left"/>
              <w:rPr>
                <w:rFonts w:ascii="Arial" w:hAnsi="Arial" w:cs="Arial"/>
                <w:sz w:val="18"/>
                <w:szCs w:val="20"/>
              </w:rPr>
            </w:pPr>
            <w:r>
              <w:rPr>
                <w:rFonts w:cs="Arial" w:ascii="Arial" w:hAnsi="Arial"/>
                <w:sz w:val="18"/>
                <w:szCs w:val="20"/>
              </w:rPr>
              <w:t>0</w:t>
            </w:r>
          </w:p>
        </w:tc>
      </w:tr>
      <w:tr>
        <w:trPr/>
        <w:tc>
          <w:tcPr>
            <w:tcW w:w="2545" w:type="dxa"/>
            <w:tcBorders/>
            <w:shd w:fill="auto" w:val="clear"/>
          </w:tcPr>
          <w:p>
            <w:pPr>
              <w:pStyle w:val="BodyText2"/>
              <w:spacing w:lineRule="auto" w:line="259" w:before="0" w:after="0"/>
              <w:ind w:left="34" w:hanging="0"/>
              <w:rPr>
                <w:rFonts w:cs="Arial"/>
                <w:sz w:val="18"/>
                <w:szCs w:val="18"/>
                <w:lang w:val="pl-PL" w:eastAsia="pl-PL"/>
              </w:rPr>
            </w:pPr>
            <w:r>
              <w:rPr>
                <w:rFonts w:cs="Arial"/>
                <w:sz w:val="18"/>
                <w:szCs w:val="18"/>
                <w:lang w:val="pl-PL" w:eastAsia="pl-PL"/>
              </w:rPr>
              <w:t>Liczba zdigitalizowanych dokumentów zawierających informacje sektora publicznego</w:t>
            </w:r>
          </w:p>
        </w:tc>
        <w:tc>
          <w:tcPr>
            <w:tcW w:w="1276"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Szt.</w:t>
            </w:r>
          </w:p>
        </w:tc>
        <w:tc>
          <w:tcPr>
            <w:tcW w:w="1842"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3 900</w:t>
            </w:r>
          </w:p>
        </w:tc>
        <w:tc>
          <w:tcPr>
            <w:tcW w:w="1706" w:type="dxa"/>
            <w:tcBorders/>
            <w:shd w:fill="auto" w:val="clear"/>
          </w:tcPr>
          <w:p>
            <w:pPr>
              <w:pStyle w:val="Normal"/>
              <w:widowControl/>
              <w:suppressAutoHyphens w:val="false"/>
              <w:bidi w:val="0"/>
              <w:spacing w:lineRule="auto" w:line="259" w:before="0" w:after="160"/>
              <w:jc w:val="left"/>
              <w:rPr>
                <w:rFonts w:ascii="Arial" w:hAnsi="Arial" w:cs="Arial"/>
                <w:sz w:val="18"/>
                <w:szCs w:val="18"/>
                <w:lang w:eastAsia="pl-PL"/>
              </w:rPr>
            </w:pPr>
            <w:r>
              <w:rPr>
                <w:rFonts w:cs="Arial" w:ascii="Arial" w:hAnsi="Arial"/>
                <w:sz w:val="18"/>
                <w:szCs w:val="18"/>
                <w:lang w:eastAsia="pl-PL"/>
              </w:rPr>
              <w:t>10-2020</w:t>
            </w:r>
          </w:p>
        </w:tc>
        <w:tc>
          <w:tcPr>
            <w:tcW w:w="2265" w:type="dxa"/>
            <w:tcBorders/>
            <w:shd w:fill="auto" w:val="clear"/>
          </w:tcPr>
          <w:p>
            <w:pPr>
              <w:pStyle w:val="Normal"/>
              <w:widowControl/>
              <w:suppressAutoHyphens w:val="false"/>
              <w:bidi w:val="0"/>
              <w:spacing w:lineRule="auto" w:line="259" w:before="0" w:after="160"/>
              <w:jc w:val="left"/>
              <w:rPr>
                <w:rFonts w:ascii="Arial" w:hAnsi="Arial" w:cs="Arial"/>
                <w:sz w:val="18"/>
                <w:szCs w:val="20"/>
              </w:rPr>
            </w:pPr>
            <w:r>
              <w:rPr>
                <w:rFonts w:cs="Arial" w:ascii="Arial" w:hAnsi="Arial"/>
                <w:sz w:val="18"/>
                <w:szCs w:val="20"/>
              </w:rPr>
              <w:t>361</w:t>
            </w:r>
          </w:p>
        </w:tc>
      </w:tr>
      <w:tr>
        <w:trPr/>
        <w:tc>
          <w:tcPr>
            <w:tcW w:w="2545" w:type="dxa"/>
            <w:tcBorders/>
            <w:shd w:fill="auto" w:val="clear"/>
          </w:tcPr>
          <w:p>
            <w:pPr>
              <w:pStyle w:val="BodyText2"/>
              <w:spacing w:lineRule="auto" w:line="259" w:before="0" w:after="0"/>
              <w:ind w:left="34" w:hanging="0"/>
              <w:rPr>
                <w:rFonts w:cs="Arial"/>
                <w:sz w:val="18"/>
                <w:szCs w:val="18"/>
                <w:lang w:val="pl-PL" w:eastAsia="pl-PL"/>
              </w:rPr>
            </w:pPr>
            <w:r>
              <w:rPr>
                <w:rFonts w:cs="Arial"/>
                <w:sz w:val="18"/>
                <w:szCs w:val="18"/>
                <w:lang w:val="pl-PL" w:eastAsia="pl-PL"/>
              </w:rPr>
              <w:t>Liczba udostępnionych on-line dokumentów zawierających informacje sektora publicznego</w:t>
            </w:r>
          </w:p>
        </w:tc>
        <w:tc>
          <w:tcPr>
            <w:tcW w:w="1276"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Szt.</w:t>
            </w:r>
          </w:p>
        </w:tc>
        <w:tc>
          <w:tcPr>
            <w:tcW w:w="1842"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17 780</w:t>
            </w:r>
          </w:p>
        </w:tc>
        <w:tc>
          <w:tcPr>
            <w:tcW w:w="1706" w:type="dxa"/>
            <w:tcBorders/>
            <w:shd w:fill="auto" w:val="clear"/>
          </w:tcPr>
          <w:p>
            <w:pPr>
              <w:pStyle w:val="Normal"/>
              <w:widowControl/>
              <w:suppressAutoHyphens w:val="false"/>
              <w:bidi w:val="0"/>
              <w:spacing w:lineRule="auto" w:line="259" w:before="0" w:after="160"/>
              <w:jc w:val="left"/>
              <w:rPr>
                <w:rFonts w:ascii="Arial" w:hAnsi="Arial" w:cs="Arial"/>
                <w:sz w:val="18"/>
                <w:szCs w:val="18"/>
                <w:lang w:eastAsia="pl-PL"/>
              </w:rPr>
            </w:pPr>
            <w:r>
              <w:rPr>
                <w:rFonts w:cs="Arial" w:ascii="Arial" w:hAnsi="Arial"/>
                <w:sz w:val="18"/>
                <w:szCs w:val="18"/>
                <w:lang w:eastAsia="pl-PL"/>
              </w:rPr>
              <w:t>10-2020</w:t>
            </w:r>
          </w:p>
        </w:tc>
        <w:tc>
          <w:tcPr>
            <w:tcW w:w="2265" w:type="dxa"/>
            <w:tcBorders/>
            <w:shd w:fill="auto" w:val="clear"/>
          </w:tcPr>
          <w:p>
            <w:pPr>
              <w:pStyle w:val="Normal"/>
              <w:widowControl/>
              <w:suppressAutoHyphens w:val="false"/>
              <w:bidi w:val="0"/>
              <w:spacing w:lineRule="auto" w:line="259" w:before="0" w:after="160"/>
              <w:jc w:val="left"/>
              <w:rPr>
                <w:rFonts w:ascii="Arial" w:hAnsi="Arial" w:cs="Arial"/>
                <w:sz w:val="18"/>
                <w:szCs w:val="20"/>
              </w:rPr>
            </w:pPr>
            <w:r>
              <w:rPr>
                <w:rFonts w:cs="Arial" w:ascii="Arial" w:hAnsi="Arial"/>
                <w:sz w:val="18"/>
                <w:szCs w:val="20"/>
              </w:rPr>
              <w:t>0</w:t>
            </w:r>
          </w:p>
        </w:tc>
      </w:tr>
      <w:tr>
        <w:trPr/>
        <w:tc>
          <w:tcPr>
            <w:tcW w:w="2545" w:type="dxa"/>
            <w:tcBorders/>
            <w:shd w:fill="auto" w:val="clear"/>
          </w:tcPr>
          <w:p>
            <w:pPr>
              <w:pStyle w:val="BodyText2"/>
              <w:spacing w:lineRule="auto" w:line="259" w:before="0" w:after="0"/>
              <w:ind w:left="34" w:hanging="0"/>
              <w:rPr>
                <w:rFonts w:cs="Arial"/>
                <w:sz w:val="18"/>
                <w:szCs w:val="18"/>
                <w:lang w:val="pl-PL" w:eastAsia="pl-PL"/>
              </w:rPr>
            </w:pPr>
            <w:r>
              <w:rPr>
                <w:rFonts w:cs="Arial"/>
                <w:sz w:val="18"/>
                <w:szCs w:val="18"/>
                <w:lang w:val="pl-PL" w:eastAsia="pl-PL"/>
              </w:rPr>
              <w:t>Liczba utworzonych API</w:t>
            </w:r>
          </w:p>
        </w:tc>
        <w:tc>
          <w:tcPr>
            <w:tcW w:w="1276"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Szt.</w:t>
            </w:r>
          </w:p>
        </w:tc>
        <w:tc>
          <w:tcPr>
            <w:tcW w:w="1842"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3</w:t>
            </w:r>
          </w:p>
        </w:tc>
        <w:tc>
          <w:tcPr>
            <w:tcW w:w="1706" w:type="dxa"/>
            <w:tcBorders/>
            <w:shd w:fill="auto" w:val="clear"/>
          </w:tcPr>
          <w:p>
            <w:pPr>
              <w:pStyle w:val="Normal"/>
              <w:widowControl/>
              <w:suppressAutoHyphens w:val="false"/>
              <w:bidi w:val="0"/>
              <w:spacing w:lineRule="auto" w:line="259" w:before="0" w:after="160"/>
              <w:jc w:val="left"/>
              <w:rPr>
                <w:rFonts w:ascii="Arial" w:hAnsi="Arial" w:cs="Arial"/>
                <w:sz w:val="18"/>
                <w:szCs w:val="18"/>
                <w:lang w:eastAsia="pl-PL"/>
              </w:rPr>
            </w:pPr>
            <w:r>
              <w:rPr>
                <w:rFonts w:cs="Arial" w:ascii="Arial" w:hAnsi="Arial"/>
                <w:sz w:val="18"/>
                <w:szCs w:val="18"/>
                <w:lang w:eastAsia="pl-PL"/>
              </w:rPr>
              <w:t>07-2020</w:t>
            </w:r>
          </w:p>
        </w:tc>
        <w:tc>
          <w:tcPr>
            <w:tcW w:w="2265" w:type="dxa"/>
            <w:tcBorders/>
            <w:shd w:fill="auto" w:val="clear"/>
          </w:tcPr>
          <w:p>
            <w:pPr>
              <w:pStyle w:val="Normal"/>
              <w:widowControl/>
              <w:suppressAutoHyphens w:val="false"/>
              <w:bidi w:val="0"/>
              <w:spacing w:lineRule="auto" w:line="259" w:before="0" w:after="160"/>
              <w:jc w:val="left"/>
              <w:rPr>
                <w:rFonts w:ascii="Arial" w:hAnsi="Arial" w:cs="Arial"/>
                <w:sz w:val="18"/>
                <w:szCs w:val="20"/>
              </w:rPr>
            </w:pPr>
            <w:r>
              <w:rPr>
                <w:rFonts w:cs="Arial" w:ascii="Arial" w:hAnsi="Arial"/>
                <w:sz w:val="18"/>
                <w:szCs w:val="20"/>
              </w:rPr>
              <w:t>0</w:t>
            </w:r>
          </w:p>
        </w:tc>
      </w:tr>
      <w:tr>
        <w:trPr/>
        <w:tc>
          <w:tcPr>
            <w:tcW w:w="2545" w:type="dxa"/>
            <w:tcBorders/>
            <w:shd w:fill="auto" w:val="clear"/>
          </w:tcPr>
          <w:p>
            <w:pPr>
              <w:pStyle w:val="BodyText2"/>
              <w:spacing w:lineRule="auto" w:line="259" w:before="0" w:after="0"/>
              <w:ind w:left="34" w:hanging="0"/>
              <w:rPr>
                <w:rFonts w:cs="Arial"/>
                <w:sz w:val="18"/>
                <w:szCs w:val="18"/>
                <w:lang w:val="pl-PL" w:eastAsia="pl-PL"/>
              </w:rPr>
            </w:pPr>
            <w:r>
              <w:rPr>
                <w:rFonts w:cs="Arial"/>
                <w:sz w:val="18"/>
                <w:szCs w:val="18"/>
                <w:lang w:val="pl-PL" w:eastAsia="pl-PL"/>
              </w:rPr>
              <w:t>Liczba baz danych udostępnionych on-line poprzez API</w:t>
            </w:r>
          </w:p>
        </w:tc>
        <w:tc>
          <w:tcPr>
            <w:tcW w:w="1276"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Szt.</w:t>
            </w:r>
          </w:p>
        </w:tc>
        <w:tc>
          <w:tcPr>
            <w:tcW w:w="1842"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1</w:t>
            </w:r>
          </w:p>
        </w:tc>
        <w:tc>
          <w:tcPr>
            <w:tcW w:w="1706" w:type="dxa"/>
            <w:tcBorders/>
            <w:shd w:fill="auto" w:val="clear"/>
          </w:tcPr>
          <w:p>
            <w:pPr>
              <w:pStyle w:val="Normal"/>
              <w:widowControl/>
              <w:suppressAutoHyphens w:val="false"/>
              <w:bidi w:val="0"/>
              <w:spacing w:lineRule="auto" w:line="259" w:before="0" w:after="160"/>
              <w:jc w:val="left"/>
              <w:rPr>
                <w:rFonts w:ascii="Arial" w:hAnsi="Arial" w:cs="Arial"/>
                <w:sz w:val="18"/>
                <w:szCs w:val="18"/>
                <w:lang w:eastAsia="pl-PL"/>
              </w:rPr>
            </w:pPr>
            <w:r>
              <w:rPr>
                <w:rFonts w:cs="Arial" w:ascii="Arial" w:hAnsi="Arial"/>
                <w:sz w:val="18"/>
                <w:szCs w:val="18"/>
                <w:lang w:eastAsia="pl-PL"/>
              </w:rPr>
              <w:t>10-2020</w:t>
            </w:r>
          </w:p>
        </w:tc>
        <w:tc>
          <w:tcPr>
            <w:tcW w:w="2265" w:type="dxa"/>
            <w:tcBorders/>
            <w:shd w:fill="auto" w:val="clear"/>
          </w:tcPr>
          <w:p>
            <w:pPr>
              <w:pStyle w:val="Normal"/>
              <w:widowControl/>
              <w:suppressAutoHyphens w:val="false"/>
              <w:bidi w:val="0"/>
              <w:spacing w:lineRule="auto" w:line="259" w:before="0" w:after="160"/>
              <w:jc w:val="left"/>
              <w:rPr>
                <w:rFonts w:ascii="Arial" w:hAnsi="Arial" w:cs="Arial"/>
                <w:sz w:val="18"/>
                <w:szCs w:val="20"/>
              </w:rPr>
            </w:pPr>
            <w:r>
              <w:rPr>
                <w:rFonts w:cs="Arial" w:ascii="Arial" w:hAnsi="Arial"/>
                <w:sz w:val="18"/>
                <w:szCs w:val="20"/>
              </w:rPr>
              <w:t>0</w:t>
            </w:r>
          </w:p>
        </w:tc>
      </w:tr>
      <w:tr>
        <w:trPr/>
        <w:tc>
          <w:tcPr>
            <w:tcW w:w="2545" w:type="dxa"/>
            <w:tcBorders/>
            <w:shd w:fill="auto" w:val="clear"/>
          </w:tcPr>
          <w:p>
            <w:pPr>
              <w:pStyle w:val="BodyText2"/>
              <w:spacing w:lineRule="auto" w:line="259" w:before="0" w:after="0"/>
              <w:ind w:left="34" w:hanging="0"/>
              <w:rPr>
                <w:rFonts w:cs="Arial"/>
                <w:sz w:val="18"/>
                <w:szCs w:val="18"/>
                <w:lang w:val="pl-PL" w:eastAsia="pl-PL"/>
              </w:rPr>
            </w:pPr>
            <w:r>
              <w:rPr>
                <w:rFonts w:cs="Arial"/>
                <w:sz w:val="18"/>
                <w:szCs w:val="18"/>
                <w:lang w:val="pl-PL" w:eastAsia="pl-PL"/>
              </w:rPr>
              <w:t>Liczba pobrań/odtworzeń dokumentów zawierających informacje sektora publicznego</w:t>
            </w:r>
          </w:p>
        </w:tc>
        <w:tc>
          <w:tcPr>
            <w:tcW w:w="1276"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Szt.</w:t>
            </w:r>
          </w:p>
        </w:tc>
        <w:tc>
          <w:tcPr>
            <w:tcW w:w="1842"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140 000</w:t>
            </w:r>
          </w:p>
        </w:tc>
        <w:tc>
          <w:tcPr>
            <w:tcW w:w="1706" w:type="dxa"/>
            <w:tcBorders/>
            <w:shd w:fill="auto" w:val="clear"/>
          </w:tcPr>
          <w:p>
            <w:pPr>
              <w:pStyle w:val="Normal"/>
              <w:widowControl/>
              <w:suppressAutoHyphens w:val="false"/>
              <w:bidi w:val="0"/>
              <w:spacing w:lineRule="auto" w:line="259" w:before="0" w:after="160"/>
              <w:jc w:val="left"/>
              <w:rPr>
                <w:rFonts w:ascii="Arial" w:hAnsi="Arial" w:cs="Arial"/>
                <w:sz w:val="18"/>
                <w:szCs w:val="18"/>
                <w:lang w:eastAsia="pl-PL"/>
              </w:rPr>
            </w:pPr>
            <w:r>
              <w:rPr>
                <w:rFonts w:cs="Arial" w:ascii="Arial" w:hAnsi="Arial"/>
                <w:sz w:val="18"/>
                <w:szCs w:val="18"/>
                <w:lang w:eastAsia="pl-PL"/>
              </w:rPr>
              <w:t>10-2021</w:t>
            </w:r>
          </w:p>
        </w:tc>
        <w:tc>
          <w:tcPr>
            <w:tcW w:w="2265" w:type="dxa"/>
            <w:tcBorders/>
            <w:shd w:fill="auto" w:val="clear"/>
          </w:tcPr>
          <w:p>
            <w:pPr>
              <w:pStyle w:val="Normal"/>
              <w:widowControl/>
              <w:suppressAutoHyphens w:val="false"/>
              <w:bidi w:val="0"/>
              <w:spacing w:lineRule="auto" w:line="259" w:before="0" w:after="160"/>
              <w:jc w:val="left"/>
              <w:rPr>
                <w:rFonts w:ascii="Arial" w:hAnsi="Arial" w:cs="Arial"/>
                <w:sz w:val="18"/>
                <w:szCs w:val="20"/>
              </w:rPr>
            </w:pPr>
            <w:r>
              <w:rPr>
                <w:rFonts w:cs="Arial" w:ascii="Arial" w:hAnsi="Arial"/>
                <w:sz w:val="18"/>
                <w:szCs w:val="20"/>
              </w:rPr>
              <w:t>0</w:t>
            </w:r>
          </w:p>
        </w:tc>
      </w:tr>
      <w:tr>
        <w:trPr/>
        <w:tc>
          <w:tcPr>
            <w:tcW w:w="2545" w:type="dxa"/>
            <w:tcBorders/>
            <w:shd w:fill="auto" w:val="clear"/>
          </w:tcPr>
          <w:p>
            <w:pPr>
              <w:pStyle w:val="BodyText2"/>
              <w:spacing w:lineRule="auto" w:line="259" w:before="0" w:after="0"/>
              <w:ind w:left="34" w:hanging="0"/>
              <w:rPr>
                <w:rFonts w:cs="Arial"/>
                <w:sz w:val="18"/>
                <w:szCs w:val="18"/>
                <w:lang w:val="pl-PL" w:eastAsia="pl-PL"/>
              </w:rPr>
            </w:pPr>
            <w:r>
              <w:rPr>
                <w:rFonts w:cs="Arial"/>
                <w:sz w:val="18"/>
                <w:szCs w:val="18"/>
                <w:lang w:val="pl-PL" w:eastAsia="pl-PL"/>
              </w:rPr>
              <w:t>Rozmiar zdigitalizowanej informacji sektora publicznego</w:t>
            </w:r>
          </w:p>
        </w:tc>
        <w:tc>
          <w:tcPr>
            <w:tcW w:w="1276"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TB</w:t>
            </w:r>
          </w:p>
        </w:tc>
        <w:tc>
          <w:tcPr>
            <w:tcW w:w="1842"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33,50</w:t>
            </w:r>
          </w:p>
        </w:tc>
        <w:tc>
          <w:tcPr>
            <w:tcW w:w="1706" w:type="dxa"/>
            <w:tcBorders/>
            <w:shd w:fill="auto" w:val="clear"/>
          </w:tcPr>
          <w:p>
            <w:pPr>
              <w:pStyle w:val="Normal"/>
              <w:widowControl/>
              <w:suppressAutoHyphens w:val="false"/>
              <w:bidi w:val="0"/>
              <w:spacing w:lineRule="auto" w:line="259" w:before="0" w:after="160"/>
              <w:jc w:val="left"/>
              <w:rPr>
                <w:rFonts w:ascii="Arial" w:hAnsi="Arial" w:cs="Arial"/>
                <w:sz w:val="18"/>
                <w:szCs w:val="18"/>
                <w:lang w:eastAsia="pl-PL"/>
              </w:rPr>
            </w:pPr>
            <w:r>
              <w:rPr>
                <w:rFonts w:cs="Arial" w:ascii="Arial" w:hAnsi="Arial"/>
                <w:sz w:val="18"/>
                <w:szCs w:val="18"/>
                <w:lang w:eastAsia="pl-PL"/>
              </w:rPr>
              <w:t>10-2020</w:t>
            </w:r>
          </w:p>
        </w:tc>
        <w:tc>
          <w:tcPr>
            <w:tcW w:w="2265" w:type="dxa"/>
            <w:tcBorders/>
            <w:shd w:fill="auto" w:val="clear"/>
          </w:tcPr>
          <w:p>
            <w:pPr>
              <w:pStyle w:val="Normal"/>
              <w:widowControl/>
              <w:suppressAutoHyphens w:val="false"/>
              <w:bidi w:val="0"/>
              <w:spacing w:lineRule="auto" w:line="259" w:before="0" w:after="160"/>
              <w:jc w:val="left"/>
              <w:rPr>
                <w:rFonts w:ascii="Arial" w:hAnsi="Arial" w:cs="Arial"/>
                <w:sz w:val="18"/>
                <w:szCs w:val="20"/>
              </w:rPr>
            </w:pPr>
            <w:r>
              <w:rPr>
                <w:rFonts w:cs="Arial" w:ascii="Arial" w:hAnsi="Arial"/>
                <w:sz w:val="18"/>
                <w:szCs w:val="20"/>
              </w:rPr>
              <w:t>0,66</w:t>
            </w:r>
          </w:p>
        </w:tc>
      </w:tr>
      <w:tr>
        <w:trPr/>
        <w:tc>
          <w:tcPr>
            <w:tcW w:w="2545" w:type="dxa"/>
            <w:tcBorders/>
            <w:shd w:fill="auto" w:val="clear"/>
          </w:tcPr>
          <w:p>
            <w:pPr>
              <w:pStyle w:val="BodyText2"/>
              <w:spacing w:lineRule="auto" w:line="259" w:before="0" w:after="0"/>
              <w:ind w:left="34" w:hanging="0"/>
              <w:rPr>
                <w:rFonts w:cs="Arial"/>
                <w:sz w:val="18"/>
                <w:szCs w:val="18"/>
                <w:lang w:val="pl-PL" w:eastAsia="pl-PL"/>
              </w:rPr>
            </w:pPr>
            <w:r>
              <w:rPr>
                <w:rFonts w:cs="Arial"/>
                <w:sz w:val="18"/>
                <w:szCs w:val="18"/>
                <w:lang w:val="pl-PL" w:eastAsia="pl-PL"/>
              </w:rPr>
              <w:t>Rozmiar udostępnionych on-line informacji sektora publicznego</w:t>
            </w:r>
          </w:p>
        </w:tc>
        <w:tc>
          <w:tcPr>
            <w:tcW w:w="1276"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TB</w:t>
            </w:r>
          </w:p>
        </w:tc>
        <w:tc>
          <w:tcPr>
            <w:tcW w:w="1842" w:type="dxa"/>
            <w:tcBorders/>
            <w:shd w:fill="auto" w:val="clear"/>
          </w:tcPr>
          <w:p>
            <w:pPr>
              <w:pStyle w:val="Normal"/>
              <w:widowControl/>
              <w:suppressAutoHyphens w:val="false"/>
              <w:bidi w:val="0"/>
              <w:spacing w:lineRule="auto" w:line="259" w:before="0" w:after="160"/>
              <w:jc w:val="left"/>
              <w:rPr>
                <w:rFonts w:ascii="Arial" w:hAnsi="Arial" w:cs="Arial"/>
                <w:sz w:val="18"/>
                <w:szCs w:val="18"/>
              </w:rPr>
            </w:pPr>
            <w:r>
              <w:rPr>
                <w:rFonts w:cs="Arial" w:ascii="Arial" w:hAnsi="Arial"/>
                <w:sz w:val="18"/>
                <w:szCs w:val="18"/>
              </w:rPr>
              <w:t>35,00</w:t>
            </w:r>
          </w:p>
        </w:tc>
        <w:tc>
          <w:tcPr>
            <w:tcW w:w="1706" w:type="dxa"/>
            <w:tcBorders/>
            <w:shd w:fill="auto" w:val="clear"/>
          </w:tcPr>
          <w:p>
            <w:pPr>
              <w:pStyle w:val="Normal"/>
              <w:widowControl/>
              <w:suppressAutoHyphens w:val="false"/>
              <w:bidi w:val="0"/>
              <w:spacing w:lineRule="auto" w:line="259" w:before="0" w:after="160"/>
              <w:jc w:val="left"/>
              <w:rPr>
                <w:rFonts w:ascii="Arial" w:hAnsi="Arial" w:cs="Arial"/>
                <w:sz w:val="18"/>
                <w:szCs w:val="18"/>
                <w:lang w:eastAsia="pl-PL"/>
              </w:rPr>
            </w:pPr>
            <w:r>
              <w:rPr>
                <w:rFonts w:cs="Arial" w:ascii="Arial" w:hAnsi="Arial"/>
                <w:sz w:val="18"/>
                <w:szCs w:val="18"/>
                <w:lang w:eastAsia="pl-PL"/>
              </w:rPr>
              <w:t>10-2020</w:t>
            </w:r>
          </w:p>
        </w:tc>
        <w:tc>
          <w:tcPr>
            <w:tcW w:w="2265" w:type="dxa"/>
            <w:tcBorders/>
            <w:shd w:fill="auto" w:val="clear"/>
          </w:tcPr>
          <w:p>
            <w:pPr>
              <w:pStyle w:val="Normal"/>
              <w:widowControl/>
              <w:suppressAutoHyphens w:val="false"/>
              <w:bidi w:val="0"/>
              <w:spacing w:lineRule="auto" w:line="259" w:before="0" w:after="160"/>
              <w:jc w:val="left"/>
              <w:rPr>
                <w:rFonts w:ascii="Arial" w:hAnsi="Arial" w:cs="Arial"/>
                <w:sz w:val="18"/>
                <w:szCs w:val="20"/>
              </w:rPr>
            </w:pPr>
            <w:r>
              <w:rPr>
                <w:rFonts w:cs="Arial" w:ascii="Arial" w:hAnsi="Arial"/>
                <w:sz w:val="18"/>
                <w:szCs w:val="20"/>
              </w:rPr>
              <w:t>0</w:t>
            </w:r>
          </w:p>
        </w:tc>
      </w:tr>
    </w:tbl>
    <w:p>
      <w:pPr>
        <w:pStyle w:val="Normal"/>
        <w:spacing w:lineRule="auto" w:line="240" w:before="0" w:after="120"/>
        <w:rPr>
          <w:rFonts w:ascii="Arial" w:hAnsi="Arial" w:cs="Arial"/>
          <w:b/>
          <w:b/>
          <w:sz w:val="20"/>
          <w:szCs w:val="20"/>
        </w:rPr>
      </w:pPr>
      <w:r>
        <w:rPr>
          <w:rFonts w:cs="Arial" w:ascii="Arial" w:hAnsi="Arial"/>
          <w:b/>
          <w:sz w:val="20"/>
          <w:szCs w:val="20"/>
        </w:rPr>
      </w:r>
    </w:p>
    <w:p>
      <w:pPr>
        <w:pStyle w:val="Nagwek2"/>
        <w:numPr>
          <w:ilvl w:val="0"/>
          <w:numId w:val="1"/>
        </w:numPr>
        <w:spacing w:before="360" w:after="120"/>
        <w:ind w:left="426" w:hanging="426"/>
        <w:rPr/>
      </w:pPr>
      <w:r>
        <w:rPr>
          <w:rStyle w:val="Nagwek2Znak"/>
          <w:rFonts w:cs="Arial" w:ascii="Arial" w:hAnsi="Arial"/>
          <w:b/>
          <w:color w:val="auto"/>
          <w:sz w:val="24"/>
          <w:szCs w:val="24"/>
        </w:rPr>
        <w:t>E-usługi A2A, A2B, A2C</w:t>
      </w:r>
      <w:r>
        <w:rPr>
          <w:rFonts w:cs="Arial" w:ascii="Arial" w:hAnsi="Arial"/>
          <w:color w:val="auto"/>
        </w:rPr>
        <w:t xml:space="preserve"> </w:t>
      </w:r>
      <w:bookmarkStart w:id="1" w:name="_Hlk506932259"/>
      <w:r>
        <w:rPr>
          <w:rFonts w:cs="Arial" w:ascii="Arial" w:hAnsi="Arial"/>
          <w:sz w:val="20"/>
          <w:szCs w:val="20"/>
        </w:rPr>
        <w:t>&lt;</w:t>
      </w:r>
      <w:r>
        <w:rPr>
          <w:rFonts w:cs="Arial" w:ascii="Arial" w:hAnsi="Arial"/>
          <w:color w:val="767171" w:themeColor="background2" w:themeShade="80"/>
          <w:sz w:val="20"/>
          <w:szCs w:val="20"/>
        </w:rPr>
        <w:t>maksymalnie 2000 znaków&gt;</w:t>
      </w:r>
      <w:bookmarkEnd w:id="1"/>
    </w:p>
    <w:tbl>
      <w:tblPr>
        <w:tblStyle w:val="Tabela-Siatka"/>
        <w:tblW w:w="9634" w:type="dxa"/>
        <w:jc w:val="left"/>
        <w:tblInd w:w="0" w:type="dxa"/>
        <w:tblCellMar>
          <w:top w:w="0" w:type="dxa"/>
          <w:left w:w="108" w:type="dxa"/>
          <w:bottom w:w="0" w:type="dxa"/>
          <w:right w:w="108" w:type="dxa"/>
        </w:tblCellMar>
        <w:tblLook w:firstRow="1" w:noVBand="1" w:lastRow="0" w:firstColumn="1" w:lastColumn="0" w:noHBand="0" w:val="04a0"/>
      </w:tblPr>
      <w:tblGrid>
        <w:gridCol w:w="2937"/>
        <w:gridCol w:w="1169"/>
        <w:gridCol w:w="1132"/>
        <w:gridCol w:w="4395"/>
      </w:tblGrid>
      <w:tr>
        <w:trPr>
          <w:tblHeader w:val="true"/>
        </w:trPr>
        <w:tc>
          <w:tcPr>
            <w:tcW w:w="2937" w:type="dxa"/>
            <w:tcBorders/>
            <w:shd w:color="auto" w:fill="D0CECE" w:themeFill="background2" w:themeFillShade="e6" w:val="clear"/>
            <w:vAlign w:val="center"/>
          </w:tcPr>
          <w:p>
            <w:pPr>
              <w:pStyle w:val="Normal"/>
              <w:spacing w:lineRule="auto" w:line="240" w:before="0" w:after="0"/>
              <w:rPr/>
            </w:pPr>
            <w:r>
              <w:rPr>
                <w:rFonts w:cs="Arial" w:ascii="Arial" w:hAnsi="Arial"/>
                <w:b/>
                <w:sz w:val="20"/>
                <w:szCs w:val="20"/>
              </w:rPr>
              <w:t>Nazwa</w:t>
            </w:r>
          </w:p>
        </w:tc>
        <w:tc>
          <w:tcPr>
            <w:tcW w:w="1169" w:type="dxa"/>
            <w:tcBorders/>
            <w:shd w:color="auto" w:fill="D0CECE" w:themeFill="background2" w:themeFillShade="e6" w:val="clear"/>
            <w:vAlign w:val="center"/>
          </w:tcPr>
          <w:p>
            <w:pPr>
              <w:pStyle w:val="Normal"/>
              <w:spacing w:lineRule="auto" w:line="240" w:before="0" w:after="0"/>
              <w:rPr>
                <w:rFonts w:ascii="Arial" w:hAnsi="Arial" w:cs="Arial"/>
                <w:b/>
                <w:b/>
                <w:sz w:val="20"/>
                <w:szCs w:val="20"/>
              </w:rPr>
            </w:pPr>
            <w:r>
              <w:rPr>
                <w:rFonts w:cs="Arial" w:ascii="Arial" w:hAnsi="Arial"/>
                <w:b/>
                <w:sz w:val="20"/>
                <w:szCs w:val="20"/>
              </w:rPr>
              <w:t>Planowana data wdrożenia</w:t>
            </w:r>
          </w:p>
        </w:tc>
        <w:tc>
          <w:tcPr>
            <w:tcW w:w="1132" w:type="dxa"/>
            <w:tcBorders/>
            <w:shd w:color="auto" w:fill="D0CECE" w:themeFill="background2" w:themeFillShade="e6" w:val="clear"/>
          </w:tcPr>
          <w:p>
            <w:pPr>
              <w:pStyle w:val="Normal"/>
              <w:spacing w:lineRule="auto" w:line="240" w:before="0" w:after="0"/>
              <w:rPr>
                <w:rFonts w:ascii="Arial" w:hAnsi="Arial" w:cs="Arial"/>
                <w:b/>
                <w:b/>
                <w:sz w:val="20"/>
                <w:szCs w:val="20"/>
              </w:rPr>
            </w:pPr>
            <w:r>
              <w:rPr>
                <w:rFonts w:cs="Arial" w:ascii="Arial" w:hAnsi="Arial"/>
                <w:b/>
                <w:sz w:val="20"/>
                <w:szCs w:val="20"/>
              </w:rPr>
              <w:t>Rzeczywista data wdrożenia</w:t>
            </w:r>
          </w:p>
        </w:tc>
        <w:tc>
          <w:tcPr>
            <w:tcW w:w="4395" w:type="dxa"/>
            <w:tcBorders/>
            <w:shd w:color="auto" w:fill="D0CECE" w:themeFill="background2" w:themeFillShade="e6" w:val="clear"/>
            <w:vAlign w:val="center"/>
          </w:tcPr>
          <w:p>
            <w:pPr>
              <w:pStyle w:val="Normal"/>
              <w:spacing w:lineRule="auto" w:line="240" w:before="0" w:after="0"/>
              <w:rPr>
                <w:rFonts w:ascii="Arial" w:hAnsi="Arial" w:cs="Arial"/>
                <w:b/>
                <w:b/>
                <w:sz w:val="20"/>
                <w:szCs w:val="20"/>
              </w:rPr>
            </w:pPr>
            <w:r>
              <w:rPr>
                <w:rFonts w:cs="Arial" w:ascii="Arial" w:hAnsi="Arial"/>
                <w:b/>
                <w:sz w:val="20"/>
                <w:szCs w:val="20"/>
              </w:rPr>
              <w:t>Opis zmian</w:t>
            </w:r>
          </w:p>
        </w:tc>
      </w:tr>
      <w:tr>
        <w:trPr/>
        <w:tc>
          <w:tcPr>
            <w:tcW w:w="2937" w:type="dxa"/>
            <w:tcBorders/>
            <w:shd w:fill="auto" w:val="clear"/>
          </w:tcPr>
          <w:p>
            <w:pPr>
              <w:pStyle w:val="Normal"/>
              <w:spacing w:lineRule="auto" w:line="240" w:before="360" w:after="120"/>
              <w:ind w:left="426" w:hanging="426"/>
              <w:rPr/>
            </w:pPr>
            <w:r>
              <w:rPr>
                <w:rFonts w:cs="Arial" w:ascii="Arial" w:hAnsi="Arial"/>
                <w:color w:val="767171" w:themeColor="background2" w:themeShade="80"/>
                <w:sz w:val="20"/>
                <w:szCs w:val="20"/>
              </w:rPr>
              <w:t>Nie Dotyczy</w:t>
            </w:r>
          </w:p>
        </w:tc>
        <w:tc>
          <w:tcPr>
            <w:tcW w:w="1169" w:type="dxa"/>
            <w:tcBorders/>
            <w:shd w:fill="auto" w:val="clear"/>
          </w:tcPr>
          <w:p>
            <w:pPr>
              <w:pStyle w:val="Normal"/>
              <w:spacing w:lineRule="auto" w:line="240" w:before="0" w:after="0"/>
              <w:rPr>
                <w:rFonts w:ascii="Arial" w:hAnsi="Arial" w:cs="Arial"/>
                <w:color w:val="0070C0"/>
                <w:sz w:val="18"/>
                <w:szCs w:val="20"/>
              </w:rPr>
            </w:pPr>
            <w:r>
              <w:rPr>
                <w:rFonts w:cs="Arial" w:ascii="Arial" w:hAnsi="Arial"/>
                <w:color w:val="0070C0"/>
                <w:sz w:val="18"/>
                <w:szCs w:val="20"/>
              </w:rPr>
            </w:r>
          </w:p>
        </w:tc>
        <w:tc>
          <w:tcPr>
            <w:tcW w:w="1132" w:type="dxa"/>
            <w:tcBorders/>
            <w:shd w:fill="auto" w:val="clear"/>
          </w:tcPr>
          <w:p>
            <w:pPr>
              <w:pStyle w:val="Normal"/>
              <w:spacing w:lineRule="auto" w:line="240" w:before="0" w:after="0"/>
              <w:rPr>
                <w:rFonts w:cs="Arial"/>
                <w:color w:val="0070C0"/>
                <w:lang w:eastAsia="pl-PL"/>
              </w:rPr>
            </w:pPr>
            <w:r>
              <w:rPr>
                <w:rFonts w:cs="Arial"/>
                <w:color w:val="0070C0"/>
                <w:lang w:eastAsia="pl-PL"/>
              </w:rPr>
            </w:r>
          </w:p>
        </w:tc>
        <w:tc>
          <w:tcPr>
            <w:tcW w:w="4395" w:type="dxa"/>
            <w:tcBorders/>
            <w:shd w:fill="auto" w:val="clear"/>
          </w:tcPr>
          <w:p>
            <w:pPr>
              <w:pStyle w:val="Normal"/>
              <w:spacing w:lineRule="auto" w:line="240" w:before="0" w:after="0"/>
              <w:rPr>
                <w:rFonts w:ascii="Arial" w:hAnsi="Arial" w:cs="Arial"/>
                <w:bCs/>
                <w:color w:val="0070C0"/>
                <w:sz w:val="18"/>
                <w:szCs w:val="20"/>
              </w:rPr>
            </w:pPr>
            <w:r>
              <w:rPr>
                <w:rFonts w:cs="Arial" w:ascii="Arial" w:hAnsi="Arial"/>
                <w:bCs/>
                <w:color w:val="0070C0"/>
                <w:sz w:val="18"/>
                <w:szCs w:val="20"/>
              </w:rPr>
            </w:r>
          </w:p>
        </w:tc>
      </w:tr>
    </w:tbl>
    <w:p>
      <w:pPr>
        <w:pStyle w:val="Nagwek2"/>
        <w:numPr>
          <w:ilvl w:val="0"/>
          <w:numId w:val="1"/>
        </w:numPr>
        <w:spacing w:before="360" w:after="160"/>
        <w:ind w:left="284" w:hanging="284"/>
        <w:rPr/>
      </w:pPr>
      <w:r>
        <w:rPr>
          <w:rStyle w:val="Nagwek3Znak"/>
          <w:rFonts w:eastAsia="Calibri" w:cs="Arial" w:ascii="Arial" w:hAnsi="Arial" w:eastAsiaTheme="minorHAnsi"/>
          <w:b/>
          <w:color w:val="auto"/>
        </w:rPr>
        <w:t>Udostępnione informacje sektora publicznego i zdigitalizowane zasoby</w:t>
      </w:r>
      <w:r>
        <w:rPr>
          <w:rStyle w:val="Nagwek3Znak"/>
          <w:rFonts w:eastAsia="Calibri" w:cs="Arial" w:ascii="Arial" w:hAnsi="Arial" w:eastAsiaTheme="minorHAnsi"/>
          <w:b/>
          <w:color w:val="auto"/>
          <w:sz w:val="26"/>
          <w:szCs w:val="26"/>
        </w:rPr>
        <w:t xml:space="preserve"> </w:t>
      </w:r>
      <w:r>
        <w:rPr>
          <w:rFonts w:cs="Arial" w:ascii="Arial" w:hAnsi="Arial"/>
          <w:color w:val="767171" w:themeColor="background2" w:themeShade="80"/>
          <w:sz w:val="20"/>
          <w:szCs w:val="20"/>
        </w:rPr>
        <w:t>&lt;maksymalnie 2000 znaków&gt;</w:t>
      </w:r>
    </w:p>
    <w:tbl>
      <w:tblPr>
        <w:tblStyle w:val="Tabela-Siatka"/>
        <w:tblW w:w="9634" w:type="dxa"/>
        <w:jc w:val="left"/>
        <w:tblInd w:w="0" w:type="dxa"/>
        <w:tblCellMar>
          <w:top w:w="0" w:type="dxa"/>
          <w:left w:w="108" w:type="dxa"/>
          <w:bottom w:w="0" w:type="dxa"/>
          <w:right w:w="108" w:type="dxa"/>
        </w:tblCellMar>
        <w:tblLook w:firstRow="1" w:noVBand="1" w:lastRow="0" w:firstColumn="1" w:lastColumn="0" w:noHBand="0" w:val="04a0"/>
      </w:tblPr>
      <w:tblGrid>
        <w:gridCol w:w="2937"/>
        <w:gridCol w:w="1169"/>
        <w:gridCol w:w="1132"/>
        <w:gridCol w:w="4395"/>
      </w:tblGrid>
      <w:tr>
        <w:trPr>
          <w:tblHeader w:val="true"/>
        </w:trPr>
        <w:tc>
          <w:tcPr>
            <w:tcW w:w="2937" w:type="dxa"/>
            <w:tcBorders/>
            <w:shd w:color="auto" w:fill="D0CECE" w:themeFill="background2" w:themeFillShade="e6" w:val="clear"/>
            <w:vAlign w:val="center"/>
          </w:tcPr>
          <w:p>
            <w:pPr>
              <w:pStyle w:val="Normal"/>
              <w:spacing w:lineRule="auto" w:line="240" w:before="0" w:after="0"/>
              <w:rPr/>
            </w:pPr>
            <w:r>
              <w:rPr>
                <w:rFonts w:cs="Arial" w:ascii="Arial" w:hAnsi="Arial"/>
                <w:b/>
                <w:sz w:val="20"/>
                <w:szCs w:val="20"/>
              </w:rPr>
              <w:t>Nazwa</w:t>
            </w:r>
          </w:p>
        </w:tc>
        <w:tc>
          <w:tcPr>
            <w:tcW w:w="1169" w:type="dxa"/>
            <w:tcBorders/>
            <w:shd w:color="auto" w:fill="D0CECE" w:themeFill="background2" w:themeFillShade="e6" w:val="clear"/>
            <w:vAlign w:val="center"/>
          </w:tcPr>
          <w:p>
            <w:pPr>
              <w:pStyle w:val="Normal"/>
              <w:spacing w:lineRule="auto" w:line="240" w:before="0" w:after="0"/>
              <w:rPr/>
            </w:pPr>
            <w:r>
              <w:rPr>
                <w:rFonts w:cs="Arial" w:ascii="Arial" w:hAnsi="Arial"/>
                <w:b/>
                <w:sz w:val="20"/>
                <w:szCs w:val="20"/>
              </w:rPr>
              <w:t>Planowana data wdrożenia</w:t>
            </w:r>
          </w:p>
        </w:tc>
        <w:tc>
          <w:tcPr>
            <w:tcW w:w="1132" w:type="dxa"/>
            <w:tcBorders/>
            <w:shd w:color="auto" w:fill="D0CECE" w:themeFill="background2" w:themeFillShade="e6" w:val="clear"/>
          </w:tcPr>
          <w:p>
            <w:pPr>
              <w:pStyle w:val="Normal"/>
              <w:spacing w:lineRule="auto" w:line="240" w:before="0" w:after="0"/>
              <w:rPr/>
            </w:pPr>
            <w:r>
              <w:rPr>
                <w:rFonts w:cs="Arial" w:ascii="Arial" w:hAnsi="Arial"/>
                <w:b/>
                <w:sz w:val="20"/>
                <w:szCs w:val="20"/>
              </w:rPr>
              <w:t>Rzeczywista data wdrożenia</w:t>
            </w:r>
          </w:p>
        </w:tc>
        <w:tc>
          <w:tcPr>
            <w:tcW w:w="4395" w:type="dxa"/>
            <w:tcBorders/>
            <w:shd w:color="auto" w:fill="D0CECE" w:themeFill="background2" w:themeFillShade="e6" w:val="clear"/>
            <w:vAlign w:val="center"/>
          </w:tcPr>
          <w:p>
            <w:pPr>
              <w:pStyle w:val="Normal"/>
              <w:spacing w:lineRule="auto" w:line="240" w:before="0" w:after="0"/>
              <w:rPr/>
            </w:pPr>
            <w:r>
              <w:rPr>
                <w:rFonts w:cs="Arial" w:ascii="Arial" w:hAnsi="Arial"/>
                <w:b/>
                <w:sz w:val="20"/>
                <w:szCs w:val="20"/>
              </w:rPr>
              <w:t>Opis zmian</w:t>
            </w:r>
          </w:p>
        </w:tc>
      </w:tr>
      <w:tr>
        <w:trPr/>
        <w:tc>
          <w:tcPr>
            <w:tcW w:w="2937" w:type="dxa"/>
            <w:tcBorders/>
            <w:shd w:fill="auto" w:val="clear"/>
          </w:tcPr>
          <w:p>
            <w:pPr>
              <w:pStyle w:val="Normal"/>
              <w:spacing w:lineRule="auto" w:line="240" w:before="0" w:after="0"/>
              <w:rPr/>
            </w:pPr>
            <w:r>
              <w:rPr>
                <w:rFonts w:cs="Arial" w:ascii="Arial" w:hAnsi="Arial"/>
                <w:sz w:val="18"/>
                <w:szCs w:val="20"/>
              </w:rPr>
              <w:t>Kolekcja POPULOUS ponad. 7000 dawców  (Polimorfizmy oraz dane ankietowe)</w:t>
            </w:r>
          </w:p>
        </w:tc>
        <w:tc>
          <w:tcPr>
            <w:tcW w:w="1169" w:type="dxa"/>
            <w:tcBorders/>
            <w:shd w:fill="auto" w:val="clear"/>
          </w:tcPr>
          <w:p>
            <w:pPr>
              <w:pStyle w:val="Normal"/>
              <w:spacing w:lineRule="auto" w:line="240" w:before="0" w:after="0"/>
              <w:rPr/>
            </w:pPr>
            <w:r>
              <w:rPr>
                <w:rFonts w:cs="Arial"/>
                <w:lang w:eastAsia="pl-PL"/>
              </w:rPr>
              <w:t>10-2020</w:t>
            </w:r>
          </w:p>
        </w:tc>
        <w:tc>
          <w:tcPr>
            <w:tcW w:w="1132" w:type="dxa"/>
            <w:tcBorders/>
            <w:shd w:fill="auto" w:val="clear"/>
          </w:tcPr>
          <w:p>
            <w:pPr>
              <w:pStyle w:val="Normal"/>
              <w:spacing w:lineRule="auto" w:line="240" w:before="0" w:after="0"/>
              <w:rPr>
                <w:rFonts w:cs="Arial"/>
                <w:lang w:eastAsia="pl-PL"/>
              </w:rPr>
            </w:pPr>
            <w:r>
              <w:rPr>
                <w:rFonts w:cs="Arial"/>
                <w:lang w:eastAsia="pl-PL"/>
              </w:rPr>
            </w:r>
          </w:p>
        </w:tc>
        <w:tc>
          <w:tcPr>
            <w:tcW w:w="4395" w:type="dxa"/>
            <w:tcBorders/>
            <w:shd w:fill="auto" w:val="clear"/>
          </w:tcPr>
          <w:p>
            <w:pPr>
              <w:pStyle w:val="Normal"/>
              <w:spacing w:lineRule="auto" w:line="240" w:before="0" w:after="0"/>
              <w:rPr>
                <w:rFonts w:ascii="Arial" w:hAnsi="Arial" w:cs="Arial"/>
                <w:sz w:val="18"/>
                <w:szCs w:val="20"/>
              </w:rPr>
            </w:pPr>
            <w:r>
              <w:rPr>
                <w:rFonts w:cs="Arial" w:ascii="Arial" w:hAnsi="Arial"/>
                <w:sz w:val="18"/>
                <w:szCs w:val="20"/>
              </w:rPr>
            </w:r>
          </w:p>
        </w:tc>
      </w:tr>
      <w:tr>
        <w:trPr/>
        <w:tc>
          <w:tcPr>
            <w:tcW w:w="2937" w:type="dxa"/>
            <w:tcBorders/>
            <w:shd w:fill="auto" w:val="clear"/>
          </w:tcPr>
          <w:p>
            <w:pPr>
              <w:pStyle w:val="Normal"/>
              <w:spacing w:lineRule="auto" w:line="240" w:before="0" w:after="0"/>
              <w:rPr/>
            </w:pPr>
            <w:r>
              <w:rPr>
                <w:rFonts w:cs="Arial" w:ascii="Arial" w:hAnsi="Arial"/>
                <w:sz w:val="18"/>
                <w:szCs w:val="20"/>
              </w:rPr>
              <w:t xml:space="preserve">Fragment Kolekcji osteologicznej 200 osobników (Dane Genetyczne, Skany 3D </w:t>
            </w:r>
          </w:p>
        </w:tc>
        <w:tc>
          <w:tcPr>
            <w:tcW w:w="1169" w:type="dxa"/>
            <w:tcBorders/>
            <w:shd w:fill="auto" w:val="clear"/>
          </w:tcPr>
          <w:p>
            <w:pPr>
              <w:pStyle w:val="Normal"/>
              <w:spacing w:lineRule="auto" w:line="240" w:before="0" w:after="0"/>
              <w:rPr/>
            </w:pPr>
            <w:r>
              <w:rPr>
                <w:rFonts w:cs="Arial"/>
                <w:lang w:eastAsia="pl-PL"/>
              </w:rPr>
              <w:t>10-2020</w:t>
            </w:r>
          </w:p>
        </w:tc>
        <w:tc>
          <w:tcPr>
            <w:tcW w:w="1132" w:type="dxa"/>
            <w:tcBorders/>
            <w:shd w:fill="auto" w:val="clear"/>
          </w:tcPr>
          <w:p>
            <w:pPr>
              <w:pStyle w:val="Normal"/>
              <w:spacing w:lineRule="auto" w:line="240" w:before="0" w:after="0"/>
              <w:rPr>
                <w:rFonts w:cs="Arial"/>
                <w:lang w:eastAsia="pl-PL"/>
              </w:rPr>
            </w:pPr>
            <w:r>
              <w:rPr>
                <w:rFonts w:cs="Arial"/>
                <w:lang w:eastAsia="pl-PL"/>
              </w:rPr>
            </w:r>
          </w:p>
        </w:tc>
        <w:tc>
          <w:tcPr>
            <w:tcW w:w="4395" w:type="dxa"/>
            <w:tcBorders/>
            <w:shd w:fill="auto" w:val="clear"/>
          </w:tcPr>
          <w:p>
            <w:pPr>
              <w:pStyle w:val="Normal"/>
              <w:spacing w:lineRule="auto" w:line="240" w:before="0" w:after="0"/>
              <w:rPr>
                <w:rFonts w:ascii="Arial" w:hAnsi="Arial" w:cs="Arial"/>
                <w:sz w:val="18"/>
                <w:szCs w:val="20"/>
              </w:rPr>
            </w:pPr>
            <w:r>
              <w:rPr>
                <w:rFonts w:cs="Arial" w:ascii="Arial" w:hAnsi="Arial"/>
                <w:sz w:val="18"/>
                <w:szCs w:val="20"/>
              </w:rPr>
            </w:r>
          </w:p>
        </w:tc>
      </w:tr>
      <w:tr>
        <w:trPr/>
        <w:tc>
          <w:tcPr>
            <w:tcW w:w="2937" w:type="dxa"/>
            <w:tcBorders/>
            <w:shd w:fill="auto" w:val="clear"/>
          </w:tcPr>
          <w:p>
            <w:pPr>
              <w:pStyle w:val="Normal"/>
              <w:spacing w:lineRule="auto" w:line="240" w:before="0" w:after="0"/>
              <w:rPr/>
            </w:pPr>
            <w:r>
              <w:rPr>
                <w:rFonts w:cs="Arial" w:ascii="Arial" w:hAnsi="Arial"/>
                <w:sz w:val="18"/>
                <w:szCs w:val="20"/>
              </w:rPr>
              <w:t>Kolekcja PANC ok. 80 dawców (egzomy, dane anketowe)</w:t>
            </w:r>
          </w:p>
        </w:tc>
        <w:tc>
          <w:tcPr>
            <w:tcW w:w="1169" w:type="dxa"/>
            <w:tcBorders/>
            <w:shd w:fill="auto" w:val="clear"/>
          </w:tcPr>
          <w:p>
            <w:pPr>
              <w:pStyle w:val="Normal"/>
              <w:spacing w:lineRule="auto" w:line="240" w:before="0" w:after="0"/>
              <w:rPr/>
            </w:pPr>
            <w:r>
              <w:rPr>
                <w:rFonts w:cs="Arial"/>
                <w:lang w:eastAsia="pl-PL"/>
              </w:rPr>
              <w:t>10-2020</w:t>
            </w:r>
          </w:p>
        </w:tc>
        <w:tc>
          <w:tcPr>
            <w:tcW w:w="1132" w:type="dxa"/>
            <w:tcBorders/>
            <w:shd w:fill="auto" w:val="clear"/>
          </w:tcPr>
          <w:p>
            <w:pPr>
              <w:pStyle w:val="Normal"/>
              <w:spacing w:lineRule="auto" w:line="240" w:before="0" w:after="0"/>
              <w:rPr>
                <w:rFonts w:cs="Arial"/>
                <w:lang w:eastAsia="pl-PL"/>
              </w:rPr>
            </w:pPr>
            <w:r>
              <w:rPr>
                <w:rFonts w:cs="Arial"/>
                <w:lang w:eastAsia="pl-PL"/>
              </w:rPr>
            </w:r>
          </w:p>
        </w:tc>
        <w:tc>
          <w:tcPr>
            <w:tcW w:w="4395" w:type="dxa"/>
            <w:tcBorders/>
            <w:shd w:fill="auto" w:val="clear"/>
          </w:tcPr>
          <w:p>
            <w:pPr>
              <w:pStyle w:val="Normal"/>
              <w:spacing w:lineRule="auto" w:line="240" w:before="0" w:after="0"/>
              <w:rPr>
                <w:rFonts w:ascii="Arial" w:hAnsi="Arial" w:cs="Arial"/>
                <w:sz w:val="18"/>
                <w:szCs w:val="20"/>
              </w:rPr>
            </w:pPr>
            <w:r>
              <w:rPr>
                <w:rFonts w:cs="Arial" w:ascii="Arial" w:hAnsi="Arial"/>
                <w:sz w:val="18"/>
                <w:szCs w:val="20"/>
              </w:rPr>
            </w:r>
          </w:p>
        </w:tc>
      </w:tr>
      <w:tr>
        <w:trPr/>
        <w:tc>
          <w:tcPr>
            <w:tcW w:w="2937" w:type="dxa"/>
            <w:tcBorders/>
            <w:shd w:fill="auto" w:val="clear"/>
          </w:tcPr>
          <w:p>
            <w:pPr>
              <w:pStyle w:val="Normal"/>
              <w:spacing w:lineRule="auto" w:line="240" w:before="0" w:after="0"/>
              <w:rPr/>
            </w:pPr>
            <w:r>
              <w:rPr>
                <w:rFonts w:cs="Arial" w:ascii="Arial" w:hAnsi="Arial"/>
                <w:sz w:val="18"/>
                <w:szCs w:val="20"/>
              </w:rPr>
              <w:t>Archiwalia związane z pracami archeologicznymi prowadzonymi w rejonie Brześcia Kujawskiego.</w:t>
            </w:r>
          </w:p>
        </w:tc>
        <w:tc>
          <w:tcPr>
            <w:tcW w:w="1169" w:type="dxa"/>
            <w:tcBorders/>
            <w:shd w:fill="auto" w:val="clear"/>
          </w:tcPr>
          <w:p>
            <w:pPr>
              <w:pStyle w:val="Normal"/>
              <w:spacing w:lineRule="auto" w:line="240" w:before="0" w:after="0"/>
              <w:rPr/>
            </w:pPr>
            <w:r>
              <w:rPr>
                <w:rFonts w:cs="Arial"/>
                <w:lang w:eastAsia="pl-PL"/>
              </w:rPr>
              <w:t>10-2020</w:t>
            </w:r>
          </w:p>
        </w:tc>
        <w:tc>
          <w:tcPr>
            <w:tcW w:w="1132" w:type="dxa"/>
            <w:tcBorders/>
            <w:shd w:fill="auto" w:val="clear"/>
          </w:tcPr>
          <w:p>
            <w:pPr>
              <w:pStyle w:val="Normal"/>
              <w:spacing w:lineRule="auto" w:line="240" w:before="0" w:after="0"/>
              <w:rPr>
                <w:rFonts w:cs="Arial"/>
                <w:lang w:eastAsia="pl-PL"/>
              </w:rPr>
            </w:pPr>
            <w:r>
              <w:rPr>
                <w:rFonts w:cs="Arial"/>
                <w:lang w:eastAsia="pl-PL"/>
              </w:rPr>
            </w:r>
          </w:p>
        </w:tc>
        <w:tc>
          <w:tcPr>
            <w:tcW w:w="4395" w:type="dxa"/>
            <w:tcBorders/>
            <w:shd w:fill="auto" w:val="clear"/>
          </w:tcPr>
          <w:p>
            <w:pPr>
              <w:pStyle w:val="Normal"/>
              <w:spacing w:lineRule="auto" w:line="240" w:before="0" w:after="0"/>
              <w:rPr>
                <w:rFonts w:ascii="Arial" w:hAnsi="Arial" w:cs="Arial"/>
                <w:sz w:val="18"/>
                <w:szCs w:val="20"/>
              </w:rPr>
            </w:pPr>
            <w:r>
              <w:rPr>
                <w:rFonts w:cs="Arial" w:ascii="Arial" w:hAnsi="Arial"/>
                <w:sz w:val="18"/>
                <w:szCs w:val="20"/>
              </w:rPr>
            </w:r>
          </w:p>
        </w:tc>
      </w:tr>
    </w:tbl>
    <w:p>
      <w:pPr>
        <w:pStyle w:val="Nagwek3"/>
        <w:numPr>
          <w:ilvl w:val="0"/>
          <w:numId w:val="1"/>
        </w:numPr>
        <w:spacing w:before="360" w:after="160"/>
        <w:ind w:left="426" w:hanging="426"/>
        <w:rPr/>
      </w:pPr>
      <w:r>
        <w:rPr>
          <w:rStyle w:val="Nagwek2Znak"/>
          <w:rFonts w:cs="Arial" w:ascii="Arial" w:hAnsi="Arial"/>
          <w:b/>
          <w:color w:val="auto"/>
          <w:sz w:val="24"/>
          <w:szCs w:val="24"/>
        </w:rPr>
        <w:t>Produkty końcowe projektu</w:t>
      </w:r>
      <w:r>
        <w:rPr>
          <w:rStyle w:val="Nagwek2Znak"/>
          <w:rFonts w:cs="Arial" w:ascii="Arial" w:hAnsi="Arial"/>
          <w:color w:val="auto"/>
          <w:sz w:val="24"/>
          <w:szCs w:val="24"/>
        </w:rPr>
        <w:t xml:space="preserve"> (inne niż wskazane w pkt 4 i 5)</w:t>
      </w:r>
      <w:r>
        <w:rPr>
          <w:rFonts w:cs="Arial" w:ascii="Arial" w:hAnsi="Arial"/>
          <w:color w:val="auto"/>
        </w:rPr>
        <w:t xml:space="preserve"> </w:t>
      </w:r>
      <w:r>
        <w:rPr>
          <w:rFonts w:cs="Arial" w:ascii="Arial" w:hAnsi="Arial"/>
          <w:color w:val="767171" w:themeColor="background2" w:themeShade="80"/>
          <w:sz w:val="20"/>
          <w:szCs w:val="18"/>
        </w:rPr>
        <w:t>&lt;maksymalnie 2000 znaków&gt;</w:t>
      </w:r>
      <w:r>
        <w:rPr>
          <w:rFonts w:cs="Arial" w:ascii="Arial" w:hAnsi="Arial"/>
          <w:sz w:val="20"/>
          <w:szCs w:val="18"/>
        </w:rPr>
        <w:t xml:space="preserve"> </w:t>
      </w:r>
    </w:p>
    <w:tbl>
      <w:tblPr>
        <w:tblStyle w:val="Tabela-Siatka"/>
        <w:tblW w:w="9634" w:type="dxa"/>
        <w:jc w:val="left"/>
        <w:tblInd w:w="0" w:type="dxa"/>
        <w:tblCellMar>
          <w:top w:w="0" w:type="dxa"/>
          <w:left w:w="108" w:type="dxa"/>
          <w:bottom w:w="0" w:type="dxa"/>
          <w:right w:w="108" w:type="dxa"/>
        </w:tblCellMar>
        <w:tblLook w:firstRow="1" w:noVBand="1" w:lastRow="0" w:firstColumn="1" w:lastColumn="0" w:noHBand="0" w:val="04a0"/>
      </w:tblPr>
      <w:tblGrid>
        <w:gridCol w:w="2549"/>
        <w:gridCol w:w="1700"/>
        <w:gridCol w:w="1843"/>
        <w:gridCol w:w="3541"/>
      </w:tblGrid>
      <w:tr>
        <w:trPr>
          <w:tblHeader w:val="true"/>
        </w:trPr>
        <w:tc>
          <w:tcPr>
            <w:tcW w:w="2549" w:type="dxa"/>
            <w:tcBorders/>
            <w:shd w:color="auto" w:fill="D0CECE" w:themeFill="background2" w:themeFillShade="e6" w:val="clear"/>
          </w:tcPr>
          <w:p>
            <w:pPr>
              <w:pStyle w:val="Normal"/>
              <w:spacing w:lineRule="auto" w:line="240" w:before="0" w:after="0"/>
              <w:rPr/>
            </w:pPr>
            <w:r>
              <w:rPr>
                <w:rFonts w:cs="Arial" w:ascii="Arial" w:hAnsi="Arial"/>
                <w:b/>
                <w:sz w:val="20"/>
                <w:szCs w:val="20"/>
              </w:rPr>
              <w:t>Nazwa produktu</w:t>
            </w:r>
          </w:p>
        </w:tc>
        <w:tc>
          <w:tcPr>
            <w:tcW w:w="1700" w:type="dxa"/>
            <w:tcBorders/>
            <w:shd w:color="auto" w:fill="D0CECE" w:themeFill="background2" w:themeFillShade="e6" w:val="clear"/>
          </w:tcPr>
          <w:p>
            <w:pPr>
              <w:pStyle w:val="Normal"/>
              <w:spacing w:lineRule="auto" w:line="240" w:before="0" w:after="0"/>
              <w:rPr/>
            </w:pPr>
            <w:r>
              <w:rPr>
                <w:rFonts w:cs="Arial" w:ascii="Arial" w:hAnsi="Arial"/>
                <w:b/>
                <w:sz w:val="20"/>
                <w:szCs w:val="20"/>
              </w:rPr>
              <w:t>Planowana data wdrożenia</w:t>
            </w:r>
          </w:p>
        </w:tc>
        <w:tc>
          <w:tcPr>
            <w:tcW w:w="1843" w:type="dxa"/>
            <w:tcBorders/>
            <w:shd w:color="auto" w:fill="D0CECE" w:themeFill="background2" w:themeFillShade="e6" w:val="clear"/>
          </w:tcPr>
          <w:p>
            <w:pPr>
              <w:pStyle w:val="Normal"/>
              <w:spacing w:lineRule="auto" w:line="240" w:before="0" w:after="0"/>
              <w:rPr/>
            </w:pPr>
            <w:r>
              <w:rPr>
                <w:rFonts w:cs="Arial" w:ascii="Arial" w:hAnsi="Arial"/>
                <w:b/>
                <w:sz w:val="20"/>
                <w:szCs w:val="20"/>
              </w:rPr>
              <w:t>Rzeczywista data wdrożenia</w:t>
            </w:r>
          </w:p>
        </w:tc>
        <w:tc>
          <w:tcPr>
            <w:tcW w:w="3541" w:type="dxa"/>
            <w:tcBorders/>
            <w:shd w:color="auto" w:fill="D0CECE" w:themeFill="background2" w:themeFillShade="e6" w:val="clear"/>
          </w:tcPr>
          <w:p>
            <w:pPr>
              <w:pStyle w:val="Normal"/>
              <w:spacing w:lineRule="auto" w:line="240" w:before="0" w:after="0"/>
              <w:rPr/>
            </w:pPr>
            <w:r>
              <w:rPr>
                <w:rFonts w:cs="Arial" w:ascii="Arial" w:hAnsi="Arial"/>
                <w:b/>
                <w:sz w:val="20"/>
                <w:szCs w:val="20"/>
              </w:rPr>
              <w:t xml:space="preserve">Komplementarność względem produktów innych projektów </w:t>
            </w:r>
          </w:p>
          <w:p>
            <w:pPr>
              <w:pStyle w:val="Normal"/>
              <w:spacing w:lineRule="auto" w:line="240" w:before="0" w:after="0"/>
              <w:rPr>
                <w:rFonts w:ascii="Arial" w:hAnsi="Arial" w:cs="Arial"/>
                <w:b/>
                <w:b/>
                <w:sz w:val="20"/>
                <w:szCs w:val="20"/>
              </w:rPr>
            </w:pPr>
            <w:r>
              <w:rPr>
                <w:rFonts w:cs="Arial" w:ascii="Arial" w:hAnsi="Arial"/>
                <w:b/>
                <w:sz w:val="20"/>
                <w:szCs w:val="20"/>
              </w:rPr>
            </w:r>
          </w:p>
        </w:tc>
      </w:tr>
      <w:tr>
        <w:trPr/>
        <w:tc>
          <w:tcPr>
            <w:tcW w:w="2549" w:type="dxa"/>
            <w:tcBorders/>
            <w:shd w:fill="auto" w:val="clear"/>
          </w:tcPr>
          <w:p>
            <w:pPr>
              <w:pStyle w:val="Normal"/>
              <w:spacing w:lineRule="auto" w:line="240" w:before="0" w:after="0"/>
              <w:rPr/>
            </w:pPr>
            <w:r>
              <w:rPr>
                <w:rFonts w:cs="Arial" w:ascii="Arial" w:hAnsi="Arial"/>
                <w:sz w:val="18"/>
                <w:szCs w:val="18"/>
              </w:rPr>
              <w:t>Platforma informacyjna e-czlowiek.pl</w:t>
            </w:r>
          </w:p>
        </w:tc>
        <w:tc>
          <w:tcPr>
            <w:tcW w:w="1700" w:type="dxa"/>
            <w:tcBorders/>
            <w:shd w:fill="auto" w:val="clear"/>
          </w:tcPr>
          <w:p>
            <w:pPr>
              <w:pStyle w:val="Normal"/>
              <w:spacing w:lineRule="auto" w:line="240" w:before="0" w:after="0"/>
              <w:rPr/>
            </w:pPr>
            <w:r>
              <w:rPr>
                <w:rFonts w:cs="Arial"/>
                <w:lang w:eastAsia="pl-PL"/>
              </w:rPr>
              <w:t>10-2020</w:t>
            </w:r>
          </w:p>
        </w:tc>
        <w:tc>
          <w:tcPr>
            <w:tcW w:w="1843" w:type="dxa"/>
            <w:tcBorders/>
            <w:shd w:fill="auto" w:val="clear"/>
          </w:tcPr>
          <w:p>
            <w:pPr>
              <w:pStyle w:val="Normal"/>
              <w:spacing w:lineRule="auto" w:line="240" w:before="0" w:after="0"/>
              <w:rPr>
                <w:rFonts w:cs="Arial"/>
                <w:lang w:eastAsia="pl-PL"/>
              </w:rPr>
            </w:pPr>
            <w:r>
              <w:rPr>
                <w:rFonts w:cs="Arial"/>
                <w:lang w:eastAsia="pl-PL"/>
              </w:rPr>
            </w:r>
          </w:p>
        </w:tc>
        <w:tc>
          <w:tcPr>
            <w:tcW w:w="3541" w:type="dxa"/>
            <w:tcBorders/>
            <w:shd w:fill="auto" w:val="clear"/>
          </w:tcPr>
          <w:p>
            <w:pPr>
              <w:pStyle w:val="Normal"/>
              <w:spacing w:lineRule="auto" w:line="240" w:before="0" w:after="0"/>
              <w:rPr/>
            </w:pPr>
            <w:r>
              <w:rPr>
                <w:rFonts w:cs="Arial" w:ascii="Arial" w:hAnsi="Arial"/>
                <w:sz w:val="18"/>
                <w:szCs w:val="18"/>
              </w:rPr>
              <w:t>Zgodnie z założeniami projekt ma korzystać po przez wytworzony interfejs API z zasobów projektowanych do wytworzenia przez projekt KRONIK@; Wykorzystanie API umożliwi również integrację z wyszukiwarką danych genetycznych i fenotypowych wytwarzaną w ramach realizacji projektu: „Infrastruktura Badawcza Biobanków i Zasobów Biomolekularnych BBMRI-ERIC”</w:t>
            </w:r>
          </w:p>
        </w:tc>
      </w:tr>
    </w:tbl>
    <w:p>
      <w:pPr>
        <w:pStyle w:val="Normal"/>
        <w:rPr/>
      </w:pPr>
      <w:r>
        <w:rPr/>
      </w:r>
    </w:p>
    <w:p>
      <w:pPr>
        <w:pStyle w:val="ListParagraph"/>
        <w:numPr>
          <w:ilvl w:val="0"/>
          <w:numId w:val="1"/>
        </w:numPr>
        <w:spacing w:before="360" w:after="120"/>
        <w:ind w:left="426" w:hanging="426"/>
        <w:contextualSpacing/>
        <w:rPr>
          <w:rFonts w:ascii="Arial" w:hAnsi="Arial" w:cs="Arial"/>
          <w:sz w:val="20"/>
          <w:szCs w:val="20"/>
        </w:rPr>
      </w:pPr>
      <w:r>
        <w:rPr>
          <w:rStyle w:val="Nagwek2Znak"/>
          <w:rFonts w:cs="Arial" w:ascii="Arial" w:hAnsi="Arial"/>
          <w:b/>
          <w:color w:val="auto"/>
          <w:sz w:val="24"/>
          <w:szCs w:val="24"/>
        </w:rPr>
        <w:t>Ryzyka</w:t>
      </w:r>
      <w:r>
        <w:rPr>
          <w:rStyle w:val="Nagwek3Znak"/>
          <w:rFonts w:cs="Arial" w:ascii="Arial" w:hAnsi="Arial"/>
          <w:b/>
          <w:color w:val="auto"/>
        </w:rPr>
        <w:t xml:space="preserve"> </w:t>
      </w:r>
      <w:r>
        <w:rPr>
          <w:rFonts w:cs="Arial" w:ascii="Arial" w:hAnsi="Arial"/>
          <w:color w:val="0070C0"/>
        </w:rPr>
        <w:t xml:space="preserve">  </w:t>
      </w:r>
      <w:r>
        <w:rPr>
          <w:rFonts w:cs="Arial" w:ascii="Arial" w:hAnsi="Arial"/>
          <w:color w:val="767171" w:themeColor="background2" w:themeShade="80"/>
          <w:sz w:val="20"/>
          <w:szCs w:val="20"/>
        </w:rPr>
        <w:t>&lt;maksymalnie 2000 znaków&gt;</w:t>
      </w:r>
    </w:p>
    <w:p>
      <w:pPr>
        <w:pStyle w:val="Normal"/>
        <w:spacing w:before="0" w:after="120"/>
        <w:rPr/>
      </w:pPr>
      <w:r>
        <w:rPr>
          <w:rFonts w:cs="Arial" w:ascii="Arial" w:hAnsi="Arial"/>
          <w:b/>
          <w:sz w:val="20"/>
          <w:szCs w:val="20"/>
        </w:rPr>
        <w:t>Ryzyka wpływające na realizację projektu</w:t>
      </w:r>
    </w:p>
    <w:tbl>
      <w:tblPr>
        <w:tblStyle w:val="Tabela-Siatka"/>
        <w:tblW w:w="9498" w:type="dxa"/>
        <w:jc w:val="left"/>
        <w:tblInd w:w="-5" w:type="dxa"/>
        <w:tblCellMar>
          <w:top w:w="0" w:type="dxa"/>
          <w:left w:w="108" w:type="dxa"/>
          <w:bottom w:w="0" w:type="dxa"/>
          <w:right w:w="108" w:type="dxa"/>
        </w:tblCellMar>
        <w:tblLook w:firstRow="1" w:noVBand="1" w:lastRow="0" w:firstColumn="1" w:lastColumn="0" w:noHBand="0" w:val="04a0"/>
      </w:tblPr>
      <w:tblGrid>
        <w:gridCol w:w="3543"/>
        <w:gridCol w:w="1418"/>
        <w:gridCol w:w="1847"/>
        <w:gridCol w:w="2689"/>
      </w:tblGrid>
      <w:tr>
        <w:trPr>
          <w:tblHeader w:val="true"/>
        </w:trPr>
        <w:tc>
          <w:tcPr>
            <w:tcW w:w="3543" w:type="dxa"/>
            <w:tcBorders/>
            <w:shd w:color="auto" w:fill="D0CECE" w:themeFill="background2" w:themeFillShade="e6" w:val="clear"/>
            <w:vAlign w:val="center"/>
          </w:tcPr>
          <w:p>
            <w:pPr>
              <w:pStyle w:val="Normal"/>
              <w:spacing w:lineRule="auto" w:line="240" w:before="0" w:after="0"/>
              <w:rPr/>
            </w:pPr>
            <w:r>
              <w:rPr>
                <w:rFonts w:cs="Arial" w:ascii="Arial" w:hAnsi="Arial"/>
                <w:b/>
                <w:sz w:val="20"/>
                <w:szCs w:val="20"/>
              </w:rPr>
              <w:t>Nazwa ryzyka</w:t>
            </w:r>
          </w:p>
        </w:tc>
        <w:tc>
          <w:tcPr>
            <w:tcW w:w="1418" w:type="dxa"/>
            <w:tcBorders/>
            <w:shd w:color="auto" w:fill="D0CECE" w:themeFill="background2" w:themeFillShade="e6" w:val="clear"/>
            <w:vAlign w:val="center"/>
          </w:tcPr>
          <w:p>
            <w:pPr>
              <w:pStyle w:val="Normal"/>
              <w:spacing w:lineRule="auto" w:line="240" w:before="0" w:after="0"/>
              <w:rPr/>
            </w:pPr>
            <w:r>
              <w:rPr>
                <w:rFonts w:cs="Arial" w:ascii="Arial" w:hAnsi="Arial"/>
                <w:b/>
                <w:sz w:val="20"/>
                <w:szCs w:val="20"/>
              </w:rPr>
              <w:t xml:space="preserve">Siła oddziaływania </w:t>
            </w:r>
          </w:p>
        </w:tc>
        <w:tc>
          <w:tcPr>
            <w:tcW w:w="1847" w:type="dxa"/>
            <w:tcBorders/>
            <w:shd w:color="auto" w:fill="D0CECE" w:themeFill="background2" w:themeFillShade="e6" w:val="clear"/>
          </w:tcPr>
          <w:p>
            <w:pPr>
              <w:pStyle w:val="Normal"/>
              <w:spacing w:lineRule="auto" w:line="240" w:before="0" w:after="0"/>
              <w:rPr/>
            </w:pPr>
            <w:r>
              <w:rPr>
                <w:rFonts w:cs="Arial" w:ascii="Arial" w:hAnsi="Arial"/>
                <w:b/>
                <w:sz w:val="20"/>
                <w:szCs w:val="20"/>
              </w:rPr>
              <w:t>Prawdopodobieństwo wystąpienia ryzyka</w:t>
            </w:r>
          </w:p>
        </w:tc>
        <w:tc>
          <w:tcPr>
            <w:tcW w:w="2689" w:type="dxa"/>
            <w:tcBorders/>
            <w:shd w:color="auto" w:fill="D0CECE" w:themeFill="background2" w:themeFillShade="e6" w:val="clear"/>
            <w:vAlign w:val="center"/>
          </w:tcPr>
          <w:p>
            <w:pPr>
              <w:pStyle w:val="Normal"/>
              <w:spacing w:lineRule="auto" w:line="240" w:before="0" w:after="0"/>
              <w:rPr/>
            </w:pPr>
            <w:r>
              <w:rPr>
                <w:rFonts w:cs="Arial" w:ascii="Arial" w:hAnsi="Arial"/>
                <w:b/>
                <w:sz w:val="20"/>
                <w:szCs w:val="20"/>
              </w:rPr>
              <w:t>Sposób zarządzania ryzykiem</w:t>
            </w:r>
          </w:p>
        </w:tc>
      </w:tr>
      <w:tr>
        <w:trPr/>
        <w:tc>
          <w:tcPr>
            <w:tcW w:w="3543" w:type="dxa"/>
            <w:tcBorders/>
            <w:shd w:fill="auto" w:val="clear"/>
            <w:vAlign w:val="center"/>
          </w:tcPr>
          <w:p>
            <w:pPr>
              <w:pStyle w:val="Normal"/>
              <w:spacing w:lineRule="auto" w:line="240" w:before="0" w:after="0"/>
              <w:rPr/>
            </w:pPr>
            <w:r>
              <w:rPr>
                <w:rFonts w:cs="Arial" w:ascii="Arial" w:hAnsi="Arial"/>
                <w:sz w:val="18"/>
                <w:szCs w:val="20"/>
              </w:rPr>
              <w:t>Ryzyka techniczne obejmują spory zakres zagadnień związany z realizacją projektu i są to: Brak możliwości digitalizacji wybranych zasobów z uwagi na stan lub brak adekwatnych narzędzi. Brak adekwatnej/zakup złej infrastruktury informatycznej pozwalającego na udostępnienie we właściwy sposób zinwentaryzowanych zasobów.</w:t>
            </w:r>
          </w:p>
        </w:tc>
        <w:tc>
          <w:tcPr>
            <w:tcW w:w="1418" w:type="dxa"/>
            <w:tcBorders/>
            <w:shd w:fill="auto" w:val="clear"/>
          </w:tcPr>
          <w:p>
            <w:pPr>
              <w:pStyle w:val="Normal"/>
              <w:spacing w:lineRule="auto" w:line="240" w:before="0" w:after="0"/>
              <w:rPr/>
            </w:pPr>
            <w:r>
              <w:rPr>
                <w:rFonts w:cs="Arial" w:ascii="Arial" w:hAnsi="Arial"/>
                <w:sz w:val="18"/>
                <w:szCs w:val="20"/>
              </w:rPr>
              <w:t>Duża</w:t>
            </w:r>
          </w:p>
        </w:tc>
        <w:tc>
          <w:tcPr>
            <w:tcW w:w="1847" w:type="dxa"/>
            <w:tcBorders/>
            <w:shd w:fill="auto" w:val="clear"/>
          </w:tcPr>
          <w:p>
            <w:pPr>
              <w:pStyle w:val="Normal"/>
              <w:spacing w:lineRule="auto" w:line="240" w:before="0" w:after="0"/>
              <w:rPr/>
            </w:pPr>
            <w:r>
              <w:rPr>
                <w:rFonts w:eastAsia="Times New Roman" w:cs="Arial" w:ascii="Arial" w:hAnsi="Arial"/>
                <w:sz w:val="20"/>
                <w:lang w:eastAsia="pl-PL"/>
              </w:rPr>
              <w:t>Znikome</w:t>
            </w:r>
          </w:p>
        </w:tc>
        <w:tc>
          <w:tcPr>
            <w:tcW w:w="2689" w:type="dxa"/>
            <w:tcBorders/>
            <w:shd w:fill="auto" w:val="clear"/>
          </w:tcPr>
          <w:p>
            <w:pPr>
              <w:pStyle w:val="Normal"/>
              <w:spacing w:lineRule="auto" w:line="240" w:before="0" w:after="0"/>
              <w:rPr/>
            </w:pPr>
            <w:r>
              <w:rPr>
                <w:rFonts w:cs="Arial" w:ascii="Arial" w:hAnsi="Arial"/>
                <w:sz w:val="18"/>
                <w:szCs w:val="20"/>
              </w:rPr>
              <w:t xml:space="preserve">[Brak zmiany w stosunku do poprzedniego okresu] Redukowanie – Personel Beneficjenta dokłada wszelkich starań na etapie doboru sprzętu. Tworzenie opisu przedmiotu zamówienia poprzedzane jest dokładnym rozpoznaniem rynku, analizą istniejących technologii oraz wszędzie gdzie jest to możliwe testami. </w:t>
            </w:r>
          </w:p>
        </w:tc>
      </w:tr>
      <w:tr>
        <w:trPr/>
        <w:tc>
          <w:tcPr>
            <w:tcW w:w="3543" w:type="dxa"/>
            <w:tcBorders/>
            <w:shd w:fill="auto" w:val="clear"/>
            <w:vAlign w:val="center"/>
          </w:tcPr>
          <w:p>
            <w:pPr>
              <w:pStyle w:val="Normal"/>
              <w:spacing w:lineRule="auto" w:line="240" w:before="0" w:after="0"/>
              <w:rPr/>
            </w:pPr>
            <w:r>
              <w:rPr>
                <w:rFonts w:cs="Arial" w:ascii="Arial" w:hAnsi="Arial"/>
                <w:sz w:val="18"/>
                <w:szCs w:val="20"/>
              </w:rPr>
              <w:t>Uszkodzenie infrastruktury świadczenia usług</w:t>
            </w:r>
          </w:p>
        </w:tc>
        <w:tc>
          <w:tcPr>
            <w:tcW w:w="1418" w:type="dxa"/>
            <w:tcBorders/>
            <w:shd w:fill="auto" w:val="clear"/>
          </w:tcPr>
          <w:p>
            <w:pPr>
              <w:pStyle w:val="Normal"/>
              <w:spacing w:lineRule="auto" w:line="240" w:before="0" w:after="0"/>
              <w:rPr/>
            </w:pPr>
            <w:r>
              <w:rPr>
                <w:rFonts w:cs="Arial" w:ascii="Arial" w:hAnsi="Arial"/>
                <w:sz w:val="18"/>
                <w:szCs w:val="20"/>
              </w:rPr>
              <w:t>Duża</w:t>
            </w:r>
          </w:p>
        </w:tc>
        <w:tc>
          <w:tcPr>
            <w:tcW w:w="1847" w:type="dxa"/>
            <w:tcBorders/>
            <w:shd w:fill="auto" w:val="clear"/>
          </w:tcPr>
          <w:p>
            <w:pPr>
              <w:pStyle w:val="Normal"/>
              <w:spacing w:lineRule="auto" w:line="240" w:before="0" w:after="0"/>
              <w:rPr/>
            </w:pPr>
            <w:r>
              <w:rPr>
                <w:rFonts w:eastAsia="Times New Roman" w:cs="Arial" w:ascii="Arial" w:hAnsi="Arial"/>
                <w:sz w:val="20"/>
                <w:lang w:eastAsia="pl-PL"/>
              </w:rPr>
              <w:t>Niskie</w:t>
            </w:r>
          </w:p>
        </w:tc>
        <w:tc>
          <w:tcPr>
            <w:tcW w:w="2689" w:type="dxa"/>
            <w:tcBorders/>
            <w:shd w:fill="auto" w:val="clear"/>
          </w:tcPr>
          <w:p>
            <w:pPr>
              <w:pStyle w:val="Normal"/>
              <w:spacing w:lineRule="auto" w:line="240" w:before="0" w:after="0"/>
              <w:rPr/>
            </w:pPr>
            <w:r>
              <w:rPr>
                <w:rFonts w:cs="Arial" w:ascii="Arial" w:hAnsi="Arial"/>
                <w:sz w:val="18"/>
                <w:szCs w:val="20"/>
              </w:rPr>
              <w:t>[Brak zmiany w stosunku do poprzedniego okresu] Unikanie – infrastruktura zgromadzona jest w dedykowanych pomieszczeniach z ograniczonym dostępem.</w:t>
            </w:r>
          </w:p>
        </w:tc>
      </w:tr>
      <w:tr>
        <w:trPr/>
        <w:tc>
          <w:tcPr>
            <w:tcW w:w="3543" w:type="dxa"/>
            <w:tcBorders/>
            <w:shd w:fill="auto" w:val="clear"/>
            <w:vAlign w:val="center"/>
          </w:tcPr>
          <w:p>
            <w:pPr>
              <w:pStyle w:val="Normal"/>
              <w:spacing w:lineRule="auto" w:line="240" w:before="0" w:after="0"/>
              <w:rPr/>
            </w:pPr>
            <w:r>
              <w:rPr>
                <w:rFonts w:cs="Arial" w:ascii="Arial" w:hAnsi="Arial"/>
                <w:sz w:val="18"/>
                <w:szCs w:val="20"/>
              </w:rPr>
              <w:t>Pojawienie się nie zidentyfikowanych wcześniej kosztów niekwalifikowanych.</w:t>
            </w:r>
          </w:p>
        </w:tc>
        <w:tc>
          <w:tcPr>
            <w:tcW w:w="1418" w:type="dxa"/>
            <w:tcBorders/>
            <w:shd w:fill="auto" w:val="clear"/>
          </w:tcPr>
          <w:p>
            <w:pPr>
              <w:pStyle w:val="Normal"/>
              <w:spacing w:lineRule="auto" w:line="240" w:before="0" w:after="0"/>
              <w:rPr/>
            </w:pPr>
            <w:r>
              <w:rPr>
                <w:rFonts w:cs="Arial" w:ascii="Arial" w:hAnsi="Arial"/>
                <w:sz w:val="18"/>
                <w:szCs w:val="20"/>
              </w:rPr>
              <w:t>Średnia</w:t>
            </w:r>
          </w:p>
        </w:tc>
        <w:tc>
          <w:tcPr>
            <w:tcW w:w="1847" w:type="dxa"/>
            <w:tcBorders/>
            <w:shd w:fill="auto" w:val="clear"/>
          </w:tcPr>
          <w:p>
            <w:pPr>
              <w:pStyle w:val="Normal"/>
              <w:spacing w:lineRule="auto" w:line="240" w:before="0" w:after="0"/>
              <w:rPr/>
            </w:pPr>
            <w:r>
              <w:rPr>
                <w:rFonts w:eastAsia="Times New Roman" w:cs="Arial" w:ascii="Arial" w:hAnsi="Arial"/>
                <w:sz w:val="20"/>
                <w:lang w:eastAsia="pl-PL"/>
              </w:rPr>
              <w:t>Średnie</w:t>
            </w:r>
          </w:p>
        </w:tc>
        <w:tc>
          <w:tcPr>
            <w:tcW w:w="2689" w:type="dxa"/>
            <w:tcBorders/>
            <w:shd w:fill="auto" w:val="clear"/>
          </w:tcPr>
          <w:p>
            <w:pPr>
              <w:pStyle w:val="Normal"/>
              <w:spacing w:lineRule="auto" w:line="240" w:before="0" w:after="0"/>
              <w:rPr/>
            </w:pPr>
            <w:r>
              <w:rPr>
                <w:rFonts w:cs="Arial" w:ascii="Arial" w:hAnsi="Arial"/>
                <w:sz w:val="18"/>
                <w:szCs w:val="20"/>
              </w:rPr>
              <w:t>Unikanie</w:t>
            </w:r>
          </w:p>
        </w:tc>
      </w:tr>
      <w:tr>
        <w:trPr/>
        <w:tc>
          <w:tcPr>
            <w:tcW w:w="3543" w:type="dxa"/>
            <w:tcBorders/>
            <w:shd w:fill="auto" w:val="clear"/>
            <w:vAlign w:val="center"/>
          </w:tcPr>
          <w:p>
            <w:pPr>
              <w:pStyle w:val="Normal"/>
              <w:spacing w:lineRule="auto" w:line="240" w:before="0" w:after="0"/>
              <w:rPr/>
            </w:pPr>
            <w:r>
              <w:rPr>
                <w:rFonts w:cs="Arial" w:ascii="Arial" w:hAnsi="Arial"/>
                <w:sz w:val="18"/>
                <w:szCs w:val="20"/>
              </w:rPr>
              <w:t>Z uwagi na trwający 36 miesięcy okres realizacji projektu mogą ulec zmianie ceny usług, środków trwałych i materiałów niezbędnych do realizacji projektu.</w:t>
            </w:r>
          </w:p>
        </w:tc>
        <w:tc>
          <w:tcPr>
            <w:tcW w:w="1418" w:type="dxa"/>
            <w:tcBorders/>
            <w:shd w:fill="auto" w:val="clear"/>
          </w:tcPr>
          <w:p>
            <w:pPr>
              <w:pStyle w:val="Normal"/>
              <w:spacing w:lineRule="auto" w:line="240" w:before="0" w:after="0"/>
              <w:rPr/>
            </w:pPr>
            <w:r>
              <w:rPr>
                <w:rFonts w:cs="Arial" w:ascii="Arial" w:hAnsi="Arial"/>
                <w:sz w:val="18"/>
                <w:szCs w:val="20"/>
              </w:rPr>
              <w:t>Mała</w:t>
            </w:r>
          </w:p>
        </w:tc>
        <w:tc>
          <w:tcPr>
            <w:tcW w:w="1847" w:type="dxa"/>
            <w:tcBorders/>
            <w:shd w:fill="auto" w:val="clear"/>
          </w:tcPr>
          <w:p>
            <w:pPr>
              <w:pStyle w:val="Normal"/>
              <w:spacing w:lineRule="auto" w:line="240" w:before="0" w:after="0"/>
              <w:rPr/>
            </w:pPr>
            <w:r>
              <w:rPr>
                <w:rFonts w:eastAsia="Times New Roman" w:cs="Arial" w:ascii="Arial" w:hAnsi="Arial"/>
                <w:sz w:val="20"/>
                <w:lang w:eastAsia="pl-PL"/>
              </w:rPr>
              <w:t>Średnie</w:t>
            </w:r>
          </w:p>
        </w:tc>
        <w:tc>
          <w:tcPr>
            <w:tcW w:w="2689" w:type="dxa"/>
            <w:tcBorders/>
            <w:shd w:fill="auto" w:val="clear"/>
          </w:tcPr>
          <w:p>
            <w:pPr>
              <w:pStyle w:val="Normal"/>
              <w:spacing w:lineRule="auto" w:line="240" w:before="0" w:after="0"/>
              <w:rPr/>
            </w:pPr>
            <w:r>
              <w:rPr>
                <w:rFonts w:cs="Arial" w:ascii="Arial" w:hAnsi="Arial"/>
                <w:sz w:val="18"/>
                <w:szCs w:val="20"/>
              </w:rPr>
              <w:t xml:space="preserve">[Brak zmiany w stosunku do poprzedniego okresu] Redukowanie – przy zakupie materiałów i usług strategicznych z punktu widzenia realizacji projektu Beneficjent stosuje umowy gwarantujące stałą cenę dla sukcesywnych dostaw lub dokonuje jednorazowego zakupu </w:t>
            </w:r>
          </w:p>
        </w:tc>
      </w:tr>
      <w:tr>
        <w:trPr/>
        <w:tc>
          <w:tcPr>
            <w:tcW w:w="3543" w:type="dxa"/>
            <w:tcBorders/>
            <w:shd w:fill="auto" w:val="clear"/>
            <w:vAlign w:val="center"/>
          </w:tcPr>
          <w:p>
            <w:pPr>
              <w:pStyle w:val="Normal"/>
              <w:spacing w:lineRule="auto" w:line="240" w:before="0" w:after="0"/>
              <w:rPr/>
            </w:pPr>
            <w:r>
              <w:rPr>
                <w:rFonts w:cs="Arial" w:ascii="Arial" w:hAnsi="Arial"/>
                <w:sz w:val="18"/>
                <w:szCs w:val="20"/>
              </w:rPr>
              <w:t>zmiana w zakresie rzeczowym, zmiana w harmonogramie</w:t>
            </w:r>
          </w:p>
        </w:tc>
        <w:tc>
          <w:tcPr>
            <w:tcW w:w="1418" w:type="dxa"/>
            <w:tcBorders/>
            <w:shd w:fill="auto" w:val="clear"/>
          </w:tcPr>
          <w:p>
            <w:pPr>
              <w:pStyle w:val="Normal"/>
              <w:spacing w:lineRule="auto" w:line="240" w:before="0" w:after="0"/>
              <w:rPr/>
            </w:pPr>
            <w:r>
              <w:rPr>
                <w:rFonts w:cs="Arial" w:ascii="Arial" w:hAnsi="Arial"/>
                <w:sz w:val="18"/>
                <w:szCs w:val="20"/>
              </w:rPr>
              <w:t>Średnia</w:t>
            </w:r>
          </w:p>
        </w:tc>
        <w:tc>
          <w:tcPr>
            <w:tcW w:w="1847" w:type="dxa"/>
            <w:tcBorders/>
            <w:shd w:fill="auto" w:val="clear"/>
          </w:tcPr>
          <w:p>
            <w:pPr>
              <w:pStyle w:val="Normal"/>
              <w:spacing w:lineRule="auto" w:line="240" w:before="0" w:after="0"/>
              <w:rPr/>
            </w:pPr>
            <w:r>
              <w:rPr>
                <w:rFonts w:eastAsia="Times New Roman" w:cs="Arial" w:ascii="Arial" w:hAnsi="Arial"/>
                <w:sz w:val="20"/>
                <w:lang w:eastAsia="pl-PL"/>
              </w:rPr>
              <w:t>Średnie</w:t>
            </w:r>
          </w:p>
        </w:tc>
        <w:tc>
          <w:tcPr>
            <w:tcW w:w="2689" w:type="dxa"/>
            <w:tcBorders/>
            <w:shd w:fill="auto" w:val="clear"/>
          </w:tcPr>
          <w:p>
            <w:pPr>
              <w:pStyle w:val="Normal"/>
              <w:spacing w:lineRule="auto" w:line="240" w:before="0" w:after="0"/>
              <w:rPr/>
            </w:pPr>
            <w:r>
              <w:rPr>
                <w:rFonts w:cs="Arial" w:ascii="Arial" w:hAnsi="Arial"/>
                <w:sz w:val="18"/>
                <w:szCs w:val="20"/>
              </w:rPr>
              <w:t>[Brak zmiany w stosunku do poprzedniego okresu] Akceptacja</w:t>
            </w:r>
          </w:p>
        </w:tc>
      </w:tr>
      <w:tr>
        <w:trPr/>
        <w:tc>
          <w:tcPr>
            <w:tcW w:w="3543" w:type="dxa"/>
            <w:tcBorders/>
            <w:shd w:fill="auto" w:val="clear"/>
            <w:vAlign w:val="center"/>
          </w:tcPr>
          <w:p>
            <w:pPr>
              <w:pStyle w:val="Normal"/>
              <w:spacing w:lineRule="auto" w:line="240" w:before="0" w:after="0"/>
              <w:rPr/>
            </w:pPr>
            <w:r>
              <w:rPr>
                <w:rFonts w:cs="Arial" w:ascii="Arial" w:hAnsi="Arial"/>
                <w:sz w:val="18"/>
                <w:szCs w:val="20"/>
              </w:rPr>
              <w:t>Przedłużające się procedury wyboru wykonawców/dostawców</w:t>
            </w:r>
          </w:p>
        </w:tc>
        <w:tc>
          <w:tcPr>
            <w:tcW w:w="1418" w:type="dxa"/>
            <w:tcBorders/>
            <w:shd w:fill="auto" w:val="clear"/>
          </w:tcPr>
          <w:p>
            <w:pPr>
              <w:pStyle w:val="Normal"/>
              <w:spacing w:lineRule="auto" w:line="240" w:before="0" w:after="0"/>
              <w:rPr/>
            </w:pPr>
            <w:r>
              <w:rPr>
                <w:rFonts w:cs="Arial" w:ascii="Arial" w:hAnsi="Arial"/>
                <w:sz w:val="18"/>
                <w:szCs w:val="20"/>
              </w:rPr>
              <w:t>Duża</w:t>
            </w:r>
          </w:p>
        </w:tc>
        <w:tc>
          <w:tcPr>
            <w:tcW w:w="1847" w:type="dxa"/>
            <w:tcBorders/>
            <w:shd w:fill="auto" w:val="clear"/>
          </w:tcPr>
          <w:p>
            <w:pPr>
              <w:pStyle w:val="Normal"/>
              <w:spacing w:lineRule="auto" w:line="240" w:before="0" w:after="0"/>
              <w:rPr/>
            </w:pPr>
            <w:r>
              <w:rPr>
                <w:rFonts w:eastAsia="Times New Roman" w:cs="Arial" w:ascii="Arial" w:hAnsi="Arial"/>
                <w:sz w:val="20"/>
                <w:lang w:eastAsia="pl-PL"/>
              </w:rPr>
              <w:t>Wysokie</w:t>
            </w:r>
          </w:p>
        </w:tc>
        <w:tc>
          <w:tcPr>
            <w:tcW w:w="2689" w:type="dxa"/>
            <w:tcBorders/>
            <w:shd w:fill="auto" w:val="clear"/>
          </w:tcPr>
          <w:p>
            <w:pPr>
              <w:pStyle w:val="Normal"/>
              <w:spacing w:lineRule="auto" w:line="240" w:before="0" w:after="0"/>
              <w:rPr/>
            </w:pPr>
            <w:r>
              <w:rPr>
                <w:rFonts w:cs="Arial" w:ascii="Arial" w:hAnsi="Arial"/>
                <w:sz w:val="18"/>
                <w:szCs w:val="20"/>
              </w:rPr>
              <w:t>[Brak zmiany w stosunku do poprzedniego okresu] Redukowanie – personel Beneficjenta dokłada wszelkich starań na etapie tworzenia SIWZ. Dodatkowo zaangażowany w realizację projektu został oddelegowany do tego celu personel administracyjny (Dział Zakupów)</w:t>
            </w:r>
          </w:p>
        </w:tc>
      </w:tr>
      <w:tr>
        <w:trPr/>
        <w:tc>
          <w:tcPr>
            <w:tcW w:w="3543" w:type="dxa"/>
            <w:tcBorders/>
            <w:shd w:fill="auto" w:val="clear"/>
            <w:vAlign w:val="center"/>
          </w:tcPr>
          <w:p>
            <w:pPr>
              <w:pStyle w:val="Normal"/>
              <w:spacing w:lineRule="auto" w:line="240" w:before="0" w:after="0"/>
              <w:rPr/>
            </w:pPr>
            <w:r>
              <w:rPr>
                <w:rFonts w:cs="Arial" w:ascii="Arial" w:hAnsi="Arial"/>
                <w:sz w:val="18"/>
                <w:szCs w:val="20"/>
              </w:rPr>
              <w:t>Obecnie rynek pracy jest dynamiczny nie można zagwarantować, iż osoby zaangażowane w realizację projektu będą chciały kontynuować współprace aż do zakończenia projektu.(Ryzyko może zagrażać realizacji projektu)</w:t>
            </w:r>
          </w:p>
        </w:tc>
        <w:tc>
          <w:tcPr>
            <w:tcW w:w="1418" w:type="dxa"/>
            <w:tcBorders/>
            <w:shd w:fill="auto" w:val="clear"/>
          </w:tcPr>
          <w:p>
            <w:pPr>
              <w:pStyle w:val="Normal"/>
              <w:spacing w:lineRule="auto" w:line="240" w:before="0" w:after="0"/>
              <w:rPr>
                <w:b/>
                <w:b/>
              </w:rPr>
            </w:pPr>
            <w:r>
              <w:rPr>
                <w:rFonts w:cs="Arial" w:ascii="Arial" w:hAnsi="Arial"/>
                <w:sz w:val="18"/>
                <w:szCs w:val="20"/>
              </w:rPr>
              <w:t>Duża</w:t>
            </w:r>
          </w:p>
        </w:tc>
        <w:tc>
          <w:tcPr>
            <w:tcW w:w="1847" w:type="dxa"/>
            <w:tcBorders/>
            <w:shd w:fill="auto" w:val="clear"/>
          </w:tcPr>
          <w:p>
            <w:pPr>
              <w:pStyle w:val="Normal"/>
              <w:spacing w:lineRule="auto" w:line="240" w:before="0" w:after="0"/>
              <w:rPr/>
            </w:pPr>
            <w:r>
              <w:rPr>
                <w:rFonts w:eastAsia="Times New Roman" w:cs="Arial" w:ascii="Arial" w:hAnsi="Arial"/>
                <w:sz w:val="20"/>
                <w:lang w:eastAsia="pl-PL"/>
              </w:rPr>
              <w:t>Wysokie</w:t>
            </w:r>
          </w:p>
        </w:tc>
        <w:tc>
          <w:tcPr>
            <w:tcW w:w="2689" w:type="dxa"/>
            <w:tcBorders/>
            <w:shd w:fill="auto" w:val="clear"/>
          </w:tcPr>
          <w:p>
            <w:pPr>
              <w:pStyle w:val="Normal"/>
              <w:spacing w:lineRule="auto" w:line="240" w:before="0" w:after="0"/>
              <w:rPr/>
            </w:pPr>
            <w:r>
              <w:rPr>
                <w:rFonts w:cs="Arial" w:ascii="Arial" w:hAnsi="Arial"/>
                <w:sz w:val="18"/>
                <w:szCs w:val="20"/>
              </w:rPr>
              <w:t>[Brak zmiany w stosunku do poprzedniego okresu] Akceptacja – Beneficjent oferuje stosunkowo wysokie wynagrodzenie na tle sektora oraz możliwość osobistego rozwoju. Możliwość zdobycia doświadczenia i umiejętności pracy w nowoczesnym laboratorium z wykorzystaniem innowacyjnych technik jest niezwykle cenna dla pracowników planujących karierę naukową. angażując nowy personel Beneficjent wybiera osoby planujące realizować karierę naukową – doświadczenie pokazuje, iż tego typu personel jest mniej skłonny do porzucania pracy w projektach mających potencjał naukowy. .</w:t>
            </w:r>
          </w:p>
        </w:tc>
      </w:tr>
      <w:tr>
        <w:trPr/>
        <w:tc>
          <w:tcPr>
            <w:tcW w:w="3543" w:type="dxa"/>
            <w:tcBorders/>
            <w:shd w:fill="auto" w:val="clear"/>
            <w:vAlign w:val="center"/>
          </w:tcPr>
          <w:p>
            <w:pPr>
              <w:pStyle w:val="Normal"/>
              <w:spacing w:lineRule="auto" w:line="240" w:before="0" w:after="0"/>
              <w:rPr/>
            </w:pPr>
            <w:r>
              <w:rPr>
                <w:rFonts w:cs="Arial" w:ascii="Arial" w:hAnsi="Arial"/>
                <w:sz w:val="18"/>
                <w:szCs w:val="20"/>
              </w:rPr>
              <w:t>Ryzyka Legislacyjne – projekt ustawy o badaniach genetycznych i biobankowaniu</w:t>
            </w:r>
          </w:p>
        </w:tc>
        <w:tc>
          <w:tcPr>
            <w:tcW w:w="1418" w:type="dxa"/>
            <w:tcBorders/>
            <w:shd w:fill="auto" w:val="clear"/>
          </w:tcPr>
          <w:p>
            <w:pPr>
              <w:pStyle w:val="Normal"/>
              <w:spacing w:lineRule="auto" w:line="240" w:before="0" w:after="0"/>
              <w:rPr/>
            </w:pPr>
            <w:r>
              <w:rPr>
                <w:rFonts w:cs="Arial" w:ascii="Arial" w:hAnsi="Arial"/>
                <w:sz w:val="18"/>
                <w:szCs w:val="20"/>
              </w:rPr>
              <w:t>Średnia</w:t>
            </w:r>
          </w:p>
        </w:tc>
        <w:tc>
          <w:tcPr>
            <w:tcW w:w="1847" w:type="dxa"/>
            <w:tcBorders/>
            <w:shd w:fill="auto" w:val="clear"/>
          </w:tcPr>
          <w:p>
            <w:pPr>
              <w:pStyle w:val="Normal"/>
              <w:spacing w:lineRule="auto" w:line="240" w:before="0" w:after="0"/>
              <w:rPr/>
            </w:pPr>
            <w:r>
              <w:rPr>
                <w:rFonts w:eastAsia="Times New Roman" w:cs="Arial" w:ascii="Arial" w:hAnsi="Arial"/>
                <w:sz w:val="20"/>
                <w:lang w:eastAsia="pl-PL"/>
              </w:rPr>
              <w:t>Średnie</w:t>
            </w:r>
          </w:p>
        </w:tc>
        <w:tc>
          <w:tcPr>
            <w:tcW w:w="2689" w:type="dxa"/>
            <w:tcBorders/>
            <w:shd w:fill="auto" w:val="clear"/>
          </w:tcPr>
          <w:p>
            <w:pPr>
              <w:pStyle w:val="Normal"/>
              <w:spacing w:lineRule="auto" w:line="240" w:before="0" w:after="0"/>
              <w:rPr/>
            </w:pPr>
            <w:r>
              <w:rPr>
                <w:rFonts w:cs="Arial" w:ascii="Arial" w:hAnsi="Arial"/>
                <w:sz w:val="18"/>
                <w:szCs w:val="20"/>
              </w:rPr>
              <w:t>[Brak zmiany w stosunku do poprzedniego okresu] Redukowanie – Wysłanie Bezpośrednio przez Beneficjenta lub w ramach organizacji, do których przynależy Beneficjent informacji o możliwych negatywnych skutkach proponowanego prawodawstwa (braku możliwości kontynuowania projektu oraz w ogóle udostępniania do celów naukowych danych genetycznych ludzi), do Ministerstwa Zdrowia, Nauki i Szkolnictwa wyższego, Rządowego Centrum Analiz Strategicznych, Centrum Projektów Polska Cyfrowa.</w:t>
            </w:r>
          </w:p>
        </w:tc>
      </w:tr>
      <w:tr>
        <w:trPr/>
        <w:tc>
          <w:tcPr>
            <w:tcW w:w="3543" w:type="dxa"/>
            <w:tcBorders>
              <w:top w:val="nil"/>
            </w:tcBorders>
            <w:shd w:fill="auto" w:val="clear"/>
            <w:vAlign w:val="center"/>
          </w:tcPr>
          <w:p>
            <w:pPr>
              <w:pStyle w:val="Normal"/>
              <w:spacing w:lineRule="auto" w:line="240" w:before="0" w:after="0"/>
              <w:rPr>
                <w:b/>
                <w:b/>
                <w:bCs/>
              </w:rPr>
            </w:pPr>
            <w:r>
              <w:rPr/>
              <w:t>Zagrożenie epidemiologiczne -zakaz wstępu do pomieszczeń</w:t>
            </w:r>
          </w:p>
        </w:tc>
        <w:tc>
          <w:tcPr>
            <w:tcW w:w="1418" w:type="dxa"/>
            <w:tcBorders>
              <w:top w:val="nil"/>
            </w:tcBorders>
            <w:shd w:fill="auto" w:val="clear"/>
          </w:tcPr>
          <w:p>
            <w:pPr>
              <w:pStyle w:val="Normal"/>
              <w:spacing w:lineRule="auto" w:line="240" w:before="0" w:after="0"/>
              <w:rPr>
                <w:b/>
                <w:b/>
                <w:bCs/>
              </w:rPr>
            </w:pPr>
            <w:r>
              <w:rPr/>
              <w:t>Duża</w:t>
            </w:r>
          </w:p>
        </w:tc>
        <w:tc>
          <w:tcPr>
            <w:tcW w:w="1847" w:type="dxa"/>
            <w:tcBorders>
              <w:top w:val="nil"/>
            </w:tcBorders>
            <w:shd w:fill="auto" w:val="clear"/>
          </w:tcPr>
          <w:p>
            <w:pPr>
              <w:pStyle w:val="Normal"/>
              <w:spacing w:lineRule="auto" w:line="240" w:before="0" w:after="0"/>
              <w:rPr>
                <w:b/>
                <w:b/>
                <w:bCs/>
              </w:rPr>
            </w:pPr>
            <w:r>
              <w:rPr/>
              <w:t>Duże</w:t>
            </w:r>
          </w:p>
        </w:tc>
        <w:tc>
          <w:tcPr>
            <w:tcW w:w="2689" w:type="dxa"/>
            <w:tcBorders>
              <w:top w:val="nil"/>
            </w:tcBorders>
            <w:shd w:fill="auto" w:val="clear"/>
          </w:tcPr>
          <w:p>
            <w:pPr>
              <w:pStyle w:val="Normal"/>
              <w:spacing w:lineRule="auto" w:line="240" w:before="0" w:after="0"/>
              <w:rPr>
                <w:b/>
                <w:b/>
                <w:bCs/>
              </w:rPr>
            </w:pPr>
            <w:r>
              <w:rPr/>
              <w:t>Wprowadzono pracę zdalną – pozwala na wykonywanie operacji na danych już zdigitalizowanych jak etykietowanie, opisywanie metatagami, przygotowanie do publikacji, tworzenie treści popularno naukowych, nie można realizować procesów digitalizacji fizycznych zasobów. Ryzyko może wpłynąć na termin osiągnięcia wskaźników projektu.</w:t>
            </w:r>
          </w:p>
        </w:tc>
      </w:tr>
      <w:tr>
        <w:trPr/>
        <w:tc>
          <w:tcPr>
            <w:tcW w:w="3543" w:type="dxa"/>
            <w:tcBorders>
              <w:top w:val="nil"/>
            </w:tcBorders>
            <w:shd w:fill="auto" w:val="clear"/>
            <w:vAlign w:val="center"/>
          </w:tcPr>
          <w:p>
            <w:pPr>
              <w:pStyle w:val="Normal"/>
              <w:spacing w:lineRule="auto" w:line="240" w:before="0" w:after="0"/>
              <w:rPr/>
            </w:pPr>
            <w:r>
              <w:rPr>
                <w:b/>
                <w:bCs/>
              </w:rPr>
              <w:t>Zagrożenie epidemiologiczne -ograniczenia w dostępoie do pomieszczeń</w:t>
            </w:r>
          </w:p>
        </w:tc>
        <w:tc>
          <w:tcPr>
            <w:tcW w:w="1418" w:type="dxa"/>
            <w:tcBorders>
              <w:top w:val="nil"/>
            </w:tcBorders>
            <w:shd w:fill="auto" w:val="clear"/>
          </w:tcPr>
          <w:p>
            <w:pPr>
              <w:pStyle w:val="Normal"/>
              <w:spacing w:lineRule="auto" w:line="240" w:before="0" w:after="0"/>
              <w:rPr/>
            </w:pPr>
            <w:r>
              <w:rPr>
                <w:b/>
                <w:bCs/>
              </w:rPr>
              <w:t>Duża</w:t>
            </w:r>
          </w:p>
        </w:tc>
        <w:tc>
          <w:tcPr>
            <w:tcW w:w="1847" w:type="dxa"/>
            <w:tcBorders>
              <w:top w:val="nil"/>
            </w:tcBorders>
            <w:shd w:fill="auto" w:val="clear"/>
          </w:tcPr>
          <w:p>
            <w:pPr>
              <w:pStyle w:val="Normal"/>
              <w:spacing w:lineRule="auto" w:line="240" w:before="0" w:after="0"/>
              <w:rPr/>
            </w:pPr>
            <w:r>
              <w:rPr>
                <w:b/>
                <w:bCs/>
              </w:rPr>
              <w:t>Duże</w:t>
            </w:r>
          </w:p>
        </w:tc>
        <w:tc>
          <w:tcPr>
            <w:tcW w:w="2689" w:type="dxa"/>
            <w:tcBorders>
              <w:top w:val="nil"/>
            </w:tcBorders>
            <w:shd w:fill="auto" w:val="clear"/>
          </w:tcPr>
          <w:p>
            <w:pPr>
              <w:pStyle w:val="Normal"/>
              <w:spacing w:lineRule="auto" w:line="240" w:before="0" w:after="0"/>
              <w:rPr/>
            </w:pPr>
            <w:r>
              <w:rPr>
                <w:b/>
                <w:bCs/>
              </w:rPr>
              <w:t>Spowolnienie tempa wykonywanych prac nad digitalizacją zasobów. Ryzyko może wpłynąć na termin osiągnięcia wskaźników projektu.</w:t>
            </w:r>
          </w:p>
        </w:tc>
      </w:tr>
    </w:tbl>
    <w:p>
      <w:pPr>
        <w:pStyle w:val="Normal"/>
        <w:spacing w:before="240" w:after="120"/>
        <w:rPr>
          <w:rFonts w:ascii="Arial" w:hAnsi="Arial" w:cs="Arial"/>
          <w:b/>
          <w:b/>
          <w:sz w:val="20"/>
          <w:szCs w:val="20"/>
        </w:rPr>
      </w:pPr>
      <w:r>
        <w:rPr>
          <w:rFonts w:cs="Arial" w:ascii="Arial" w:hAnsi="Arial"/>
          <w:b/>
          <w:sz w:val="20"/>
          <w:szCs w:val="20"/>
        </w:rPr>
      </w:r>
    </w:p>
    <w:p>
      <w:pPr>
        <w:pStyle w:val="Normal"/>
        <w:spacing w:before="240" w:after="120"/>
        <w:rPr/>
      </w:pPr>
      <w:r>
        <w:rPr>
          <w:rFonts w:cs="Arial" w:ascii="Arial" w:hAnsi="Arial"/>
          <w:b/>
          <w:sz w:val="20"/>
          <w:szCs w:val="20"/>
        </w:rPr>
        <w:t>Ryzyka wpływające na utrzymanie efektów projektu</w:t>
      </w:r>
    </w:p>
    <w:tbl>
      <w:tblPr>
        <w:tblW w:w="9780" w:type="dxa"/>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0" w:lastRow="0" w:firstColumn="1" w:lastColumn="0" w:noHBand="0" w:val="00a0"/>
      </w:tblPr>
      <w:tblGrid>
        <w:gridCol w:w="3136"/>
        <w:gridCol w:w="1695"/>
        <w:gridCol w:w="2293"/>
        <w:gridCol w:w="2655"/>
      </w:tblGrid>
      <w:tr>
        <w:trPr>
          <w:trHeight w:val="724" w:hRule="atLeast"/>
        </w:trPr>
        <w:tc>
          <w:tcPr>
            <w:tcW w:w="31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spacing w:before="0" w:after="160"/>
              <w:jc w:val="center"/>
              <w:rPr/>
            </w:pPr>
            <w:r>
              <w:rPr>
                <w:rFonts w:eastAsia="MS MinNew Roman" w:cs="Arial" w:ascii="Arial" w:hAnsi="Arial"/>
                <w:b/>
                <w:bCs/>
                <w:sz w:val="20"/>
              </w:rPr>
              <w:t>Nazwa ryzyka</w:t>
            </w:r>
          </w:p>
        </w:tc>
        <w:tc>
          <w:tcPr>
            <w:tcW w:w="1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Caption"/>
              <w:jc w:val="center"/>
              <w:rPr/>
            </w:pPr>
            <w:r>
              <w:rPr>
                <w:rFonts w:cs="Arial" w:ascii="Arial" w:hAnsi="Arial"/>
                <w:sz w:val="20"/>
                <w:szCs w:val="20"/>
              </w:rPr>
              <w:t>Siła oddziaływania</w:t>
            </w:r>
          </w:p>
        </w:tc>
        <w:tc>
          <w:tcPr>
            <w:tcW w:w="22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tcPr>
          <w:p>
            <w:pPr>
              <w:pStyle w:val="Caption"/>
              <w:jc w:val="center"/>
              <w:rPr/>
            </w:pPr>
            <w:r>
              <w:rPr>
                <w:rFonts w:cs="Arial" w:ascii="Arial" w:hAnsi="Arial"/>
                <w:sz w:val="20"/>
                <w:szCs w:val="20"/>
              </w:rPr>
              <w:t>Prawdopodobieństwo wystąpienia ryzyka</w:t>
            </w:r>
          </w:p>
        </w:tc>
        <w:tc>
          <w:tcPr>
            <w:tcW w:w="265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Caption"/>
              <w:jc w:val="center"/>
              <w:rPr/>
            </w:pPr>
            <w:r>
              <w:rPr>
                <w:rFonts w:cs="Arial" w:ascii="Arial" w:hAnsi="Arial"/>
                <w:sz w:val="20"/>
                <w:szCs w:val="20"/>
              </w:rPr>
              <w:t>Sposób zarzadzania ryzykiem</w:t>
            </w:r>
          </w:p>
        </w:tc>
      </w:tr>
      <w:tr>
        <w:trPr>
          <w:trHeight w:val="724" w:hRule="atLeast"/>
        </w:trPr>
        <w:tc>
          <w:tcPr>
            <w:tcW w:w="31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suppressAutoHyphens w:val="false"/>
              <w:bidi w:val="0"/>
              <w:spacing w:lineRule="auto" w:line="259" w:before="0" w:after="160"/>
              <w:jc w:val="left"/>
              <w:rPr/>
            </w:pPr>
            <w:r>
              <w:rPr>
                <w:rFonts w:cs="Arial" w:ascii="Arial" w:hAnsi="Arial"/>
                <w:sz w:val="18"/>
                <w:szCs w:val="18"/>
                <w:lang w:eastAsia="pl-PL"/>
              </w:rPr>
              <w:t>Istnieje ryzyko, iż udostępnione zasoby nie spotkają się z należytym zainteresowaniem ze strony potencjalnych obiorców. W takiej sytuacji uzyskanie wskaźników realizacji projektu może być zagrożone</w:t>
            </w:r>
          </w:p>
        </w:tc>
        <w:tc>
          <w:tcPr>
            <w:tcW w:w="1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Caption"/>
              <w:rPr/>
            </w:pPr>
            <w:r>
              <w:rPr>
                <w:rFonts w:eastAsia="Times New Roman" w:cs="Arial" w:ascii="Arial" w:hAnsi="Arial"/>
                <w:b w:val="false"/>
                <w:bCs w:val="false"/>
                <w:kern w:val="0"/>
                <w:sz w:val="18"/>
                <w:szCs w:val="18"/>
                <w:lang w:eastAsia="pl-PL"/>
              </w:rPr>
              <w:t>Duża</w:t>
            </w:r>
          </w:p>
        </w:tc>
        <w:tc>
          <w:tcPr>
            <w:tcW w:w="22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Caption"/>
              <w:rPr/>
            </w:pPr>
            <w:r>
              <w:rPr>
                <w:rFonts w:eastAsia="Times New Roman" w:cs="Arial" w:ascii="Arial" w:hAnsi="Arial"/>
                <w:b w:val="false"/>
                <w:bCs w:val="false"/>
                <w:kern w:val="0"/>
                <w:sz w:val="18"/>
                <w:szCs w:val="18"/>
                <w:lang w:eastAsia="pl-PL"/>
              </w:rPr>
              <w:t>mała</w:t>
            </w:r>
          </w:p>
        </w:tc>
        <w:tc>
          <w:tcPr>
            <w:tcW w:w="265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Caption"/>
              <w:rPr/>
            </w:pPr>
            <w:r>
              <w:rPr>
                <w:rFonts w:cs="Arial" w:ascii="Arial" w:hAnsi="Arial"/>
                <w:b w:val="false"/>
                <w:sz w:val="18"/>
                <w:szCs w:val="20"/>
              </w:rPr>
              <w:t xml:space="preserve">[Brak zmiany w stosunku do poprzedniego okresu] </w:t>
            </w:r>
            <w:r>
              <w:rPr>
                <w:rFonts w:eastAsia="Times New Roman" w:cs="Arial" w:ascii="Arial" w:hAnsi="Arial"/>
                <w:b w:val="false"/>
                <w:bCs w:val="false"/>
                <w:kern w:val="0"/>
                <w:sz w:val="18"/>
                <w:szCs w:val="18"/>
                <w:lang w:eastAsia="pl-PL"/>
              </w:rPr>
              <w:t>Redukcja – Beneficjent przewidział udostępnienie również popularnonaukowych treści mających na celu przyciągnięcie do korzystania pasjonatów i hobbystów. Przed startem platformy planowana jest intensyfikacja działań marketingowych.</w:t>
            </w:r>
          </w:p>
          <w:p>
            <w:pPr>
              <w:pStyle w:val="Normal"/>
              <w:widowControl/>
              <w:suppressAutoHyphens w:val="false"/>
              <w:bidi w:val="0"/>
              <w:spacing w:lineRule="auto" w:line="259" w:before="0" w:after="160"/>
              <w:jc w:val="left"/>
              <w:rPr/>
            </w:pPr>
            <w:r>
              <w:rPr>
                <w:rFonts w:cs="Arial" w:ascii="Arial" w:hAnsi="Arial"/>
                <w:sz w:val="18"/>
                <w:szCs w:val="20"/>
              </w:rPr>
              <w:t>Zgodnie z informacjami otrzymanymi z Ministerstwa Zdrowia projekt ustawy został całkowicie zmieniony w stosunku do wersji pierwotnej. Zapisy mogące wpłynąć na realizację projektu oraz utrzymanie go w okresie trwałości zostały usunięte.</w:t>
            </w:r>
          </w:p>
        </w:tc>
      </w:tr>
      <w:tr>
        <w:trPr>
          <w:trHeight w:val="724" w:hRule="atLeast"/>
        </w:trPr>
        <w:tc>
          <w:tcPr>
            <w:tcW w:w="31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suppressAutoHyphens w:val="false"/>
              <w:bidi w:val="0"/>
              <w:spacing w:lineRule="auto" w:line="259" w:before="0" w:after="160"/>
              <w:jc w:val="left"/>
              <w:rPr/>
            </w:pPr>
            <w:r>
              <w:rPr>
                <w:rFonts w:cs="Arial" w:ascii="Arial" w:hAnsi="Arial"/>
                <w:sz w:val="18"/>
                <w:szCs w:val="20"/>
              </w:rPr>
              <w:t>Ryzyka Legislacyjne – projekt ustawy o badaniach genetycznych i biobankowaniu</w:t>
            </w:r>
          </w:p>
        </w:tc>
        <w:tc>
          <w:tcPr>
            <w:tcW w:w="1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Caption"/>
              <w:rPr/>
            </w:pPr>
            <w:r>
              <w:rPr>
                <w:rFonts w:cs="Arial" w:ascii="Arial" w:hAnsi="Arial"/>
                <w:b w:val="false"/>
                <w:sz w:val="18"/>
                <w:szCs w:val="20"/>
              </w:rPr>
              <w:t>Średnia</w:t>
            </w:r>
          </w:p>
        </w:tc>
        <w:tc>
          <w:tcPr>
            <w:tcW w:w="22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Caption"/>
              <w:rPr/>
            </w:pPr>
            <w:r>
              <w:rPr>
                <w:rFonts w:eastAsia="Times New Roman" w:cs="Arial" w:ascii="Arial" w:hAnsi="Arial"/>
                <w:b w:val="false"/>
                <w:sz w:val="20"/>
                <w:lang w:eastAsia="pl-PL"/>
              </w:rPr>
              <w:t>Średnie</w:t>
            </w:r>
          </w:p>
        </w:tc>
        <w:tc>
          <w:tcPr>
            <w:tcW w:w="265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Caption"/>
              <w:rPr/>
            </w:pPr>
            <w:r>
              <w:rPr>
                <w:rFonts w:cs="Arial" w:ascii="Arial" w:hAnsi="Arial"/>
                <w:b w:val="false"/>
                <w:sz w:val="18"/>
                <w:szCs w:val="20"/>
              </w:rPr>
              <w:t>[Brak zmiany w stosunku do poprzedniego okresu] Redukowanie – Wysłanie Bezpośrednio przez Beneficjenta lub w ramach organizacji, do których przynależy Beneficjent informacji o możliwych negatywnych skutkach proponowanego prawodawstwa (braku możliwości utrzymania okresu trwałości projektu oraz w ogóle udostępniania do celów naukowych danych genetycznych ludzi) do Ministerstwa Zdrowia, Nauki i Szkolnictwa wyższego, Rządowego Centrum Analiz Strategicznych, Centrum Projektów Polska Cyfrowa. Zgodnie z informacjami otrzymanymi z Ministerstwa Zdrowia projekt ustawy został całkowicie zmieniony w stosunku do wersji pierwotnej. Zapisy mogące wpłynąć na realizację projektu oraz utrzymanie go w okresie trwałości zostały usunięte.</w:t>
            </w:r>
          </w:p>
        </w:tc>
      </w:tr>
    </w:tbl>
    <w:p>
      <w:pPr>
        <w:pStyle w:val="ListParagraph"/>
        <w:numPr>
          <w:ilvl w:val="0"/>
          <w:numId w:val="1"/>
        </w:numPr>
        <w:spacing w:before="360" w:after="160"/>
        <w:jc w:val="both"/>
        <w:rPr/>
      </w:pPr>
      <w:r>
        <w:rPr>
          <w:rStyle w:val="Nagwek2Znak"/>
          <w:rFonts w:eastAsia="Calibri" w:cs="Arial" w:ascii="Arial" w:hAnsi="Arial" w:eastAsiaTheme="minorHAnsi"/>
          <w:b/>
          <w:color w:val="auto"/>
          <w:sz w:val="24"/>
          <w:szCs w:val="24"/>
        </w:rPr>
        <w:t>Wymiarowanie systemu informatycznego</w:t>
      </w:r>
    </w:p>
    <w:p>
      <w:pPr>
        <w:pStyle w:val="Normal"/>
        <w:spacing w:lineRule="auto" w:line="240" w:before="0" w:after="0"/>
        <w:jc w:val="both"/>
        <w:rPr>
          <w:color w:val="000000"/>
        </w:rPr>
      </w:pPr>
      <w:r>
        <w:rPr>
          <w:rFonts w:eastAsia="Times New Roman" w:cs="Arial" w:ascii="Arial" w:hAnsi="Arial"/>
          <w:color w:val="000000"/>
          <w:sz w:val="18"/>
          <w:szCs w:val="18"/>
          <w:lang w:eastAsia="pl-PL"/>
        </w:rPr>
        <w:t>Nie dotyczy</w:t>
      </w:r>
    </w:p>
    <w:p>
      <w:pPr>
        <w:pStyle w:val="ListParagraph"/>
        <w:numPr>
          <w:ilvl w:val="0"/>
          <w:numId w:val="1"/>
        </w:numPr>
        <w:spacing w:before="360" w:after="160"/>
        <w:jc w:val="both"/>
        <w:rPr/>
      </w:pPr>
      <w:r>
        <w:rPr>
          <w:rStyle w:val="Nagwek2Znak"/>
          <w:rFonts w:cs="Arial" w:ascii="Arial" w:hAnsi="Arial"/>
          <w:b/>
          <w:color w:val="auto"/>
          <w:sz w:val="24"/>
          <w:szCs w:val="24"/>
        </w:rPr>
        <w:t>Dane kontaktowe:</w:t>
      </w:r>
      <w:r>
        <w:rPr>
          <w:rFonts w:cs="Arial" w:ascii="Arial" w:hAnsi="Arial"/>
          <w:b/>
        </w:rPr>
        <w:t xml:space="preserve"> </w:t>
      </w:r>
    </w:p>
    <w:p>
      <w:pPr>
        <w:pStyle w:val="ListParagraph"/>
        <w:spacing w:before="360" w:after="160"/>
        <w:ind w:left="360" w:hanging="0"/>
        <w:jc w:val="both"/>
        <w:rPr/>
      </w:pPr>
      <w:r>
        <w:rPr>
          <w:rFonts w:cs="Calibri" w:ascii="Arial" w:hAnsi="Arial" w:cstheme="minorHAnsi"/>
          <w:color w:val="000000"/>
          <w:sz w:val="18"/>
          <w:szCs w:val="18"/>
        </w:rPr>
        <w:t xml:space="preserve">Błażej Marciniak, Pracownia Biobank, Katedra Biofizyki Molekularnej, Wydział Biologii i Ochrony Środowiska Uniwersytetu Łódzkiego, </w:t>
      </w:r>
      <w:hyperlink r:id="rId2">
        <w:r>
          <w:rPr>
            <w:rStyle w:val="Czeinternetowe"/>
            <w:rFonts w:cs="Calibri" w:ascii="Arial" w:hAnsi="Arial" w:cstheme="minorHAnsi"/>
            <w:color w:val="000000"/>
            <w:sz w:val="18"/>
            <w:szCs w:val="18"/>
          </w:rPr>
          <w:t>blazej.marciniak@biol.uni.lodz.pl</w:t>
        </w:r>
      </w:hyperlink>
      <w:r>
        <w:rPr>
          <w:rFonts w:cs="Calibri" w:ascii="Arial" w:hAnsi="Arial" w:cstheme="minorHAnsi"/>
          <w:color w:val="000000"/>
          <w:sz w:val="18"/>
          <w:szCs w:val="18"/>
        </w:rPr>
        <w:t>, 600 936 417.</w:t>
      </w:r>
      <w:bookmarkStart w:id="2" w:name="_Hlk18274354"/>
      <w:r>
        <w:rPr>
          <w:rFonts w:cs="Arial" w:ascii="Arial" w:hAnsi="Arial"/>
          <w:color w:val="000000"/>
          <w:sz w:val="18"/>
          <w:szCs w:val="18"/>
        </w:rPr>
        <w:t>.</w:t>
      </w:r>
      <w:bookmarkEnd w:id="2"/>
    </w:p>
    <w:p>
      <w:pPr>
        <w:pStyle w:val="Normal"/>
        <w:spacing w:before="0" w:after="0"/>
        <w:jc w:val="both"/>
        <w:rPr/>
      </w:pPr>
      <w:r>
        <w:rPr/>
      </w:r>
    </w:p>
    <w:sectPr>
      <w:footerReference w:type="default" r:id="rId3"/>
      <w:footnotePr>
        <w:numFmt w:val="decimal"/>
      </w:footnotePr>
      <w:type w:val="nextPage"/>
      <w:pgSz w:w="11906" w:h="16838"/>
      <w:pgMar w:left="1416" w:right="1416" w:header="0" w:top="1416" w:footer="709" w:bottom="1417" w:gutter="0"/>
      <w:pgBorders w:display="allPages" w:offsetFrom="page">
        <w:top w:val="single" w:sz="4" w:space="24" w:color="000000"/>
        <w:left w:val="single" w:sz="4" w:space="24" w:color="000000"/>
        <w:bottom w:val="single" w:sz="4" w:space="24" w:color="000000"/>
        <w:right w:val="single" w:sz="4" w:space="24" w:color="000000"/>
      </w:pgBorders>
      <w:pgNumType w:start="1"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libri Light">
    <w:charset w:val="ee"/>
    <w:family w:val="roman"/>
    <w:pitch w:val="variable"/>
  </w:font>
  <w:font w:name="Segoe UI">
    <w:charset w:val="ee"/>
    <w:family w:val="roman"/>
    <w:pitch w:val="variable"/>
  </w:font>
  <w:font w:name="Arial">
    <w:charset w:val="ee"/>
    <w:family w:val="roman"/>
    <w:pitch w:val="variable"/>
  </w:font>
  <w:font w:name="Liberation Sans">
    <w:altName w:val="Arial"/>
    <w:charset w:val="ee"/>
    <w:family w:val="swiss"/>
    <w:pitch w:val="variable"/>
  </w:font>
  <w:font w:name="Times New Roman">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2111262843"/>
    </w:sdtPr>
    <w:sdtContent>
      <w:p>
        <w:pPr>
          <w:pStyle w:val="Stopka"/>
          <w:jc w:val="right"/>
          <w:rPr/>
        </w:pPr>
        <w:r>
          <w:rPr/>
          <w:t xml:space="preserve">Strona </w:t>
        </w:r>
        <w:r>
          <w:rPr>
            <w:b/>
            <w:bCs/>
            <w:sz w:val="24"/>
            <w:szCs w:val="24"/>
          </w:rPr>
          <w:fldChar w:fldCharType="begin"/>
        </w:r>
        <w:r>
          <w:rPr>
            <w:sz w:val="24"/>
            <w:b/>
            <w:szCs w:val="24"/>
            <w:bCs/>
          </w:rPr>
          <w:instrText> PAGE </w:instrText>
        </w:r>
        <w:r>
          <w:rPr>
            <w:sz w:val="24"/>
            <w:b/>
            <w:szCs w:val="24"/>
            <w:bCs/>
          </w:rPr>
          <w:fldChar w:fldCharType="separate"/>
        </w:r>
        <w:r>
          <w:rPr>
            <w:sz w:val="24"/>
            <w:b/>
            <w:szCs w:val="24"/>
            <w:bCs/>
          </w:rPr>
          <w:t>9</w:t>
        </w:r>
        <w:r>
          <w:rPr>
            <w:sz w:val="24"/>
            <w:b/>
            <w:szCs w:val="24"/>
            <w:bCs/>
          </w:rPr>
          <w:fldChar w:fldCharType="end"/>
        </w:r>
        <w:r>
          <w:rPr/>
          <w:t xml:space="preserve"> z 8</w:t>
        </w:r>
      </w:p>
    </w:sdtContent>
  </w:sdt>
  <w:p>
    <w:pPr>
      <w:pStyle w:val="Stopka"/>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p>
  </w:footnote>
  <w:footnote w:id="1" w:type="continuationSeparator">
    <w:p>
      <w:r>
        <w:continuationSeparator/>
      </w:r>
    </w:p>
  </w:footnote>
  <w:footnote w:id="2">
    <w:p>
      <w:pPr>
        <w:pStyle w:val="Przypisdolny"/>
        <w:rPr/>
      </w:pPr>
      <w:r>
        <w:rPr>
          <w:rStyle w:val="Znakiprzypiswdolnych"/>
        </w:rPr>
        <w:footnoteRef/>
      </w:r>
      <w:r>
        <w:rPr/>
        <w:t xml:space="preserve"> </w:t>
      </w:r>
      <w:r>
        <w:rPr/>
        <w:t>Sekcja dotyczy projektów realizowanych ze środków UE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rPr>
        <w:sz w:val="20"/>
        <w:i w:val="false"/>
        <w:b/>
        <w:szCs w:val="26"/>
        <w:rFonts w:ascii="Arial" w:hAnsi="Arial"/>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33bec"/>
    <w:pPr>
      <w:widowControl/>
      <w:suppressAutoHyphens w:val="fals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Nagwek1">
    <w:name w:val="Heading 1"/>
    <w:basedOn w:val="Normal"/>
    <w:next w:val="Normal"/>
    <w:link w:val="Nagwek1Znak"/>
    <w:uiPriority w:val="9"/>
    <w:qFormat/>
    <w:rsid w:val="009e4c67"/>
    <w:pPr>
      <w:keepNext w:val="true"/>
      <w:keepLines/>
      <w:spacing w:before="240" w:after="0"/>
      <w:outlineLvl w:val="0"/>
    </w:pPr>
    <w:rPr>
      <w:rFonts w:ascii="Calibri Light" w:hAnsi="Calibri Light" w:eastAsia="" w:cs="" w:asciiTheme="majorHAnsi" w:cstheme="majorBidi" w:eastAsiaTheme="majorEastAsia" w:hAnsiTheme="majorHAnsi"/>
      <w:color w:val="2E74B5" w:themeColor="accent1" w:themeShade="bf"/>
      <w:sz w:val="32"/>
      <w:szCs w:val="32"/>
    </w:rPr>
  </w:style>
  <w:style w:type="paragraph" w:styleId="Nagwek2">
    <w:name w:val="Heading 2"/>
    <w:basedOn w:val="Normal"/>
    <w:next w:val="Normal"/>
    <w:link w:val="Nagwek2Znak"/>
    <w:uiPriority w:val="9"/>
    <w:unhideWhenUsed/>
    <w:qFormat/>
    <w:rsid w:val="009e4c67"/>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paragraph" w:styleId="Nagwek3">
    <w:name w:val="Heading 3"/>
    <w:basedOn w:val="Normal"/>
    <w:next w:val="Normal"/>
    <w:link w:val="Nagwek3Znak"/>
    <w:uiPriority w:val="9"/>
    <w:unhideWhenUsed/>
    <w:qFormat/>
    <w:rsid w:val="000f30b9"/>
    <w:pPr>
      <w:keepNext w:val="true"/>
      <w:keepLines/>
      <w:spacing w:before="40" w:after="0"/>
      <w:outlineLvl w:val="2"/>
    </w:pPr>
    <w:rPr>
      <w:rFonts w:ascii="Calibri Light" w:hAnsi="Calibri Light" w:eastAsia="" w:cs="" w:asciiTheme="majorHAnsi" w:cstheme="majorBidi" w:eastAsiaTheme="majorEastAsia" w:hAnsiTheme="majorHAnsi"/>
      <w:color w:val="1F4D78" w:themeColor="accent1" w:themeShade="7f"/>
      <w:sz w:val="24"/>
      <w:szCs w:val="24"/>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unhideWhenUsed/>
    <w:qFormat/>
    <w:rsid w:val="001c2d74"/>
    <w:rPr>
      <w:sz w:val="16"/>
      <w:szCs w:val="16"/>
    </w:rPr>
  </w:style>
  <w:style w:type="character" w:styleId="TekstkomentarzaZnak" w:customStyle="1">
    <w:name w:val="Tekst komentarza Znak"/>
    <w:basedOn w:val="DefaultParagraphFont"/>
    <w:link w:val="Tekstkomentarza"/>
    <w:uiPriority w:val="99"/>
    <w:qFormat/>
    <w:rsid w:val="001c2d74"/>
    <w:rPr>
      <w:sz w:val="20"/>
      <w:szCs w:val="20"/>
    </w:rPr>
  </w:style>
  <w:style w:type="character" w:styleId="TematkomentarzaZnak" w:customStyle="1">
    <w:name w:val="Temat komentarza Znak"/>
    <w:basedOn w:val="TekstkomentarzaZnak"/>
    <w:link w:val="Tematkomentarza"/>
    <w:uiPriority w:val="99"/>
    <w:semiHidden/>
    <w:qFormat/>
    <w:rsid w:val="001c2d74"/>
    <w:rPr>
      <w:b/>
      <w:bCs/>
      <w:sz w:val="20"/>
      <w:szCs w:val="20"/>
    </w:rPr>
  </w:style>
  <w:style w:type="character" w:styleId="TekstdymkaZnak" w:customStyle="1">
    <w:name w:val="Tekst dymka Znak"/>
    <w:basedOn w:val="DefaultParagraphFont"/>
    <w:link w:val="Tekstdymka"/>
    <w:uiPriority w:val="99"/>
    <w:semiHidden/>
    <w:qFormat/>
    <w:rsid w:val="001c2d74"/>
    <w:rPr>
      <w:rFonts w:ascii="Segoe UI" w:hAnsi="Segoe UI" w:cs="Segoe UI"/>
      <w:sz w:val="18"/>
      <w:szCs w:val="18"/>
    </w:rPr>
  </w:style>
  <w:style w:type="character" w:styleId="TekstprzypisudolnegoZnak" w:customStyle="1">
    <w:name w:val="Tekst przypisu dolnego Znak"/>
    <w:basedOn w:val="DefaultParagraphFont"/>
    <w:link w:val="Tekstprzypisudolnego"/>
    <w:uiPriority w:val="99"/>
    <w:semiHidden/>
    <w:qFormat/>
    <w:rsid w:val="00bb2420"/>
    <w:rPr>
      <w:sz w:val="20"/>
      <w:szCs w:val="20"/>
    </w:rPr>
  </w:style>
  <w:style w:type="character" w:styleId="Zakotwiczenieprzypisudolnego" w:customStyle="1">
    <w:name w:val="Zakotwiczenie przypisu dolnego"/>
    <w:rPr>
      <w:vertAlign w:val="superscript"/>
    </w:rPr>
  </w:style>
  <w:style w:type="character" w:styleId="FootnoteCharacters" w:customStyle="1">
    <w:name w:val="Footnote Characters"/>
    <w:basedOn w:val="DefaultParagraphFont"/>
    <w:uiPriority w:val="99"/>
    <w:semiHidden/>
    <w:unhideWhenUsed/>
    <w:qFormat/>
    <w:rsid w:val="00bb2420"/>
    <w:rPr>
      <w:vertAlign w:val="superscript"/>
    </w:rPr>
  </w:style>
  <w:style w:type="character" w:styleId="Nagwek1Znak" w:customStyle="1">
    <w:name w:val="Nagłówek 1 Znak"/>
    <w:basedOn w:val="DefaultParagraphFont"/>
    <w:link w:val="Nagwek1"/>
    <w:uiPriority w:val="9"/>
    <w:qFormat/>
    <w:rsid w:val="009e4c67"/>
    <w:rPr>
      <w:rFonts w:ascii="Calibri Light" w:hAnsi="Calibri Light" w:eastAsia="" w:cs="" w:asciiTheme="majorHAnsi" w:cstheme="majorBidi" w:eastAsiaTheme="majorEastAsia" w:hAnsiTheme="majorHAnsi"/>
      <w:color w:val="2E74B5" w:themeColor="accent1" w:themeShade="bf"/>
      <w:sz w:val="32"/>
      <w:szCs w:val="32"/>
    </w:rPr>
  </w:style>
  <w:style w:type="character" w:styleId="Nagwek2Znak" w:customStyle="1">
    <w:name w:val="Nagłówek 2 Znak"/>
    <w:basedOn w:val="DefaultParagraphFont"/>
    <w:link w:val="Nagwek2"/>
    <w:uiPriority w:val="9"/>
    <w:qFormat/>
    <w:rsid w:val="009e4c67"/>
    <w:rPr>
      <w:rFonts w:ascii="Calibri Light" w:hAnsi="Calibri Light" w:eastAsia="" w:cs="" w:asciiTheme="majorHAnsi" w:cstheme="majorBidi" w:eastAsiaTheme="majorEastAsia" w:hAnsiTheme="majorHAnsi"/>
      <w:color w:val="2E74B5" w:themeColor="accent1" w:themeShade="bf"/>
      <w:sz w:val="26"/>
      <w:szCs w:val="26"/>
    </w:rPr>
  </w:style>
  <w:style w:type="character" w:styleId="Nagwek3Znak" w:customStyle="1">
    <w:name w:val="Nagłówek 3 Znak"/>
    <w:basedOn w:val="DefaultParagraphFont"/>
    <w:link w:val="Nagwek3"/>
    <w:uiPriority w:val="9"/>
    <w:qFormat/>
    <w:rsid w:val="000f30b9"/>
    <w:rPr>
      <w:rFonts w:ascii="Calibri Light" w:hAnsi="Calibri Light" w:eastAsia="" w:cs="" w:asciiTheme="majorHAnsi" w:cstheme="majorBidi" w:eastAsiaTheme="majorEastAsia" w:hAnsiTheme="majorHAnsi"/>
      <w:color w:val="1F4D78" w:themeColor="accent1" w:themeShade="7f"/>
      <w:sz w:val="24"/>
      <w:szCs w:val="24"/>
    </w:rPr>
  </w:style>
  <w:style w:type="character" w:styleId="NagwekZnak" w:customStyle="1">
    <w:name w:val="Nagłówek Znak"/>
    <w:basedOn w:val="DefaultParagraphFont"/>
    <w:link w:val="Nagwek"/>
    <w:uiPriority w:val="99"/>
    <w:qFormat/>
    <w:rsid w:val="005c77bb"/>
    <w:rPr/>
  </w:style>
  <w:style w:type="character" w:styleId="StopkaZnak" w:customStyle="1">
    <w:name w:val="Stopka Znak"/>
    <w:basedOn w:val="DefaultParagraphFont"/>
    <w:link w:val="Stopka"/>
    <w:uiPriority w:val="99"/>
    <w:qFormat/>
    <w:rsid w:val="005c77bb"/>
    <w:rPr/>
  </w:style>
  <w:style w:type="character" w:styleId="BodyText1Char" w:customStyle="1">
    <w:name w:val="Body Text 1 Char"/>
    <w:basedOn w:val="DefaultParagraphFont"/>
    <w:link w:val="BodyText1"/>
    <w:qFormat/>
    <w:rsid w:val="002b6f21"/>
    <w:rPr>
      <w:rFonts w:ascii="Arial" w:hAnsi="Arial" w:eastAsia="Times New Roman" w:cs="Arial"/>
      <w:b/>
      <w:iCs/>
      <w:color w:val="0070C0"/>
    </w:rPr>
  </w:style>
  <w:style w:type="character" w:styleId="Tekstpodstawowy2Znak" w:customStyle="1">
    <w:name w:val="Tekst podstawowy 2 Znak"/>
    <w:basedOn w:val="DefaultParagraphFont"/>
    <w:link w:val="Tekstpodstawowy2"/>
    <w:qFormat/>
    <w:rsid w:val="006a60aa"/>
    <w:rPr>
      <w:rFonts w:ascii="Arial" w:hAnsi="Arial" w:eastAsia="Times New Roman" w:cs="Times New Roman"/>
      <w:sz w:val="24"/>
      <w:szCs w:val="24"/>
      <w:lang w:val="en-US"/>
    </w:rPr>
  </w:style>
  <w:style w:type="character" w:styleId="TekstpodstawowyZnak" w:customStyle="1">
    <w:name w:val="Tekst podstawowy Znak"/>
    <w:basedOn w:val="DefaultParagraphFont"/>
    <w:link w:val="Tekstpodstawowy"/>
    <w:uiPriority w:val="99"/>
    <w:semiHidden/>
    <w:qFormat/>
    <w:rsid w:val="00ae1643"/>
    <w:rPr/>
  </w:style>
  <w:style w:type="character" w:styleId="ListLabel1" w:customStyle="1">
    <w:name w:val="ListLabel 1"/>
    <w:qFormat/>
    <w:rPr>
      <w:i w:val="false"/>
      <w:color w:val="auto"/>
    </w:rPr>
  </w:style>
  <w:style w:type="character" w:styleId="ListLabel2" w:customStyle="1">
    <w:name w:val="ListLabel 2"/>
    <w:qFormat/>
    <w:rPr>
      <w:i w:val="false"/>
      <w:color w:val="auto"/>
    </w:rPr>
  </w:style>
  <w:style w:type="character" w:styleId="ListLabel3" w:customStyle="1">
    <w:name w:val="ListLabel 3"/>
    <w:qFormat/>
    <w:rPr>
      <w:i w:val="false"/>
      <w:color w:val="auto"/>
    </w:rPr>
  </w:style>
  <w:style w:type="character" w:styleId="ListLabel4" w:customStyle="1">
    <w:name w:val="ListLabel 4"/>
    <w:qFormat/>
    <w:rPr>
      <w:rFonts w:eastAsia="Calibri"/>
    </w:rPr>
  </w:style>
  <w:style w:type="character" w:styleId="ListLabel5" w:customStyle="1">
    <w:name w:val="ListLabel 5"/>
    <w:qFormat/>
    <w:rPr>
      <w:rFonts w:cs="Courier New"/>
    </w:rPr>
  </w:style>
  <w:style w:type="character" w:styleId="ListLabel6" w:customStyle="1">
    <w:name w:val="ListLabel 6"/>
    <w:qFormat/>
    <w:rPr>
      <w:rFonts w:cs="Courier New"/>
    </w:rPr>
  </w:style>
  <w:style w:type="character" w:styleId="ListLabel7" w:customStyle="1">
    <w:name w:val="ListLabel 7"/>
    <w:qFormat/>
    <w:rPr>
      <w:rFonts w:cs="Courier New"/>
    </w:rPr>
  </w:style>
  <w:style w:type="character" w:styleId="ListLabel8" w:customStyle="1">
    <w:name w:val="ListLabel 8"/>
    <w:qFormat/>
    <w:rPr>
      <w:rFonts w:cs="Calibri Light"/>
      <w:i w:val="false"/>
      <w:sz w:val="22"/>
      <w:szCs w:val="22"/>
    </w:rPr>
  </w:style>
  <w:style w:type="character" w:styleId="ListLabel9" w:customStyle="1">
    <w:name w:val="ListLabel 9"/>
    <w:qFormat/>
    <w:rPr>
      <w:i w:val="false"/>
      <w:color w:val="auto"/>
    </w:rPr>
  </w:style>
  <w:style w:type="character" w:styleId="ListLabel10" w:customStyle="1">
    <w:name w:val="ListLabel 10"/>
    <w:qFormat/>
    <w:rPr>
      <w:i w:val="false"/>
      <w:color w:val="auto"/>
    </w:rPr>
  </w:style>
  <w:style w:type="character" w:styleId="ListLabel11" w:customStyle="1">
    <w:name w:val="ListLabel 11"/>
    <w:qFormat/>
    <w:rPr>
      <w:i w:val="false"/>
      <w:color w:val="auto"/>
    </w:rPr>
  </w:style>
  <w:style w:type="character" w:styleId="ListLabel12" w:customStyle="1">
    <w:name w:val="ListLabel 12"/>
    <w:qFormat/>
    <w:rPr>
      <w:rFonts w:cs="Calibri Light"/>
      <w:i w:val="false"/>
      <w:sz w:val="22"/>
      <w:szCs w:val="22"/>
    </w:rPr>
  </w:style>
  <w:style w:type="character" w:styleId="ListLabel13" w:customStyle="1">
    <w:name w:val="ListLabel 13"/>
    <w:qFormat/>
    <w:rPr>
      <w:rFonts w:cs="Courier New"/>
    </w:rPr>
  </w:style>
  <w:style w:type="character" w:styleId="ListLabel14" w:customStyle="1">
    <w:name w:val="ListLabel 14"/>
    <w:qFormat/>
    <w:rPr>
      <w:rFonts w:cs="Courier New"/>
    </w:rPr>
  </w:style>
  <w:style w:type="character" w:styleId="ListLabel15" w:customStyle="1">
    <w:name w:val="ListLabel 15"/>
    <w:qFormat/>
    <w:rPr>
      <w:rFonts w:cs="Courier New"/>
    </w:rPr>
  </w:style>
  <w:style w:type="character" w:styleId="ListLabel16" w:customStyle="1">
    <w:name w:val="ListLabel 16"/>
    <w:qFormat/>
    <w:rPr>
      <w:b/>
      <w:i w:val="false"/>
      <w:color w:val="0070C0"/>
    </w:rPr>
  </w:style>
  <w:style w:type="character" w:styleId="ListLabel17" w:customStyle="1">
    <w:name w:val="ListLabel 17"/>
    <w:qFormat/>
    <w:rPr>
      <w:b/>
      <w:i w:val="false"/>
      <w:color w:val="0070C0"/>
    </w:rPr>
  </w:style>
  <w:style w:type="character" w:styleId="ListLabel18" w:customStyle="1">
    <w:name w:val="ListLabel 18"/>
    <w:qFormat/>
    <w:rPr>
      <w:b/>
      <w:i w:val="false"/>
      <w:color w:val="0070C0"/>
    </w:rPr>
  </w:style>
  <w:style w:type="character" w:styleId="ListLabel19" w:customStyle="1">
    <w:name w:val="ListLabel 19"/>
    <w:qFormat/>
    <w:rPr>
      <w:b/>
      <w:i w:val="false"/>
      <w:color w:val="2E74B5"/>
      <w:sz w:val="26"/>
      <w:szCs w:val="26"/>
    </w:rPr>
  </w:style>
  <w:style w:type="character" w:styleId="ListLabel20" w:customStyle="1">
    <w:name w:val="ListLabel 20"/>
    <w:qFormat/>
    <w:rPr>
      <w:b/>
      <w:i w:val="false"/>
      <w:color w:val="2E74B5"/>
      <w:sz w:val="26"/>
      <w:szCs w:val="26"/>
    </w:rPr>
  </w:style>
  <w:style w:type="character" w:styleId="ListLabel21" w:customStyle="1">
    <w:name w:val="ListLabel 21"/>
    <w:qFormat/>
    <w:rPr>
      <w:rFonts w:ascii="Arial" w:hAnsi="Arial"/>
      <w:b/>
      <w:i w:val="false"/>
      <w:color w:val="auto"/>
      <w:sz w:val="24"/>
      <w:szCs w:val="26"/>
    </w:rPr>
  </w:style>
  <w:style w:type="character" w:styleId="ListLabel22" w:customStyle="1">
    <w:name w:val="ListLabel 22"/>
    <w:qFormat/>
    <w:rPr>
      <w:rFonts w:cs="Courier New"/>
    </w:rPr>
  </w:style>
  <w:style w:type="character" w:styleId="ListLabel23" w:customStyle="1">
    <w:name w:val="ListLabel 23"/>
    <w:qFormat/>
    <w:rPr>
      <w:rFonts w:cs="Courier New"/>
    </w:rPr>
  </w:style>
  <w:style w:type="character" w:styleId="ListLabel24" w:customStyle="1">
    <w:name w:val="ListLabel 24"/>
    <w:qFormat/>
    <w:rPr>
      <w:rFonts w:cs="Courier New"/>
    </w:rPr>
  </w:style>
  <w:style w:type="character" w:styleId="Znakiprzypiswdolnych" w:customStyle="1">
    <w:name w:val="Znaki przypisów dolnych"/>
    <w:qFormat/>
    <w:rPr/>
  </w:style>
  <w:style w:type="character" w:styleId="Zakotwiczenieprzypisukocowego" w:customStyle="1">
    <w:name w:val="Zakotwiczenie przypisu końcowego"/>
    <w:rPr>
      <w:vertAlign w:val="superscript"/>
    </w:rPr>
  </w:style>
  <w:style w:type="character" w:styleId="Znakiprzypiswkocowych" w:customStyle="1">
    <w:name w:val="Znaki przypisów końcowych"/>
    <w:qFormat/>
    <w:rPr/>
  </w:style>
  <w:style w:type="character" w:styleId="Czeinternetowe" w:customStyle="1">
    <w:name w:val="Łącze internetowe"/>
    <w:basedOn w:val="DefaultParagraphFont"/>
    <w:rPr>
      <w:color w:val="0563C1" w:themeColor="hyperlink"/>
      <w:u w:val="single"/>
    </w:rPr>
  </w:style>
  <w:style w:type="character" w:styleId="ListLabel25" w:customStyle="1">
    <w:name w:val="ListLabel 25"/>
    <w:qFormat/>
    <w:rPr>
      <w:rFonts w:cs="Calibri" w:cstheme="minorHAnsi"/>
      <w:sz w:val="18"/>
      <w:szCs w:val="18"/>
    </w:rPr>
  </w:style>
  <w:style w:type="character" w:styleId="ListLabel26" w:customStyle="1">
    <w:name w:val="ListLabel 26"/>
    <w:qFormat/>
    <w:rPr>
      <w:rFonts w:ascii="Arial" w:hAnsi="Arial"/>
      <w:b/>
      <w:i w:val="false"/>
      <w:color w:val="auto"/>
      <w:sz w:val="20"/>
      <w:szCs w:val="26"/>
    </w:rPr>
  </w:style>
  <w:style w:type="character" w:styleId="ListLabel27" w:customStyle="1">
    <w:name w:val="ListLabel 27"/>
    <w:qFormat/>
    <w:rPr>
      <w:rFonts w:cs="Arial"/>
      <w:sz w:val="18"/>
    </w:rPr>
  </w:style>
  <w:style w:type="character" w:styleId="ListLabel28" w:customStyle="1">
    <w:name w:val="ListLabel 28"/>
    <w:qFormat/>
    <w:rPr>
      <w:rFonts w:cs="Arial"/>
      <w:sz w:val="18"/>
    </w:rPr>
  </w:style>
  <w:style w:type="character" w:styleId="ListLabel29" w:customStyle="1">
    <w:name w:val="ListLabel 29"/>
    <w:qFormat/>
    <w:rPr>
      <w:rFonts w:ascii="Arial" w:hAnsi="Arial" w:cs="Calibri" w:cstheme="minorHAnsi"/>
      <w:color w:val="000000"/>
      <w:sz w:val="18"/>
      <w:szCs w:val="18"/>
    </w:rPr>
  </w:style>
  <w:style w:type="character" w:styleId="ListLabel30" w:customStyle="1">
    <w:name w:val="ListLabel 30"/>
    <w:qFormat/>
    <w:rPr>
      <w:rFonts w:ascii="Arial" w:hAnsi="Arial"/>
      <w:b/>
      <w:i w:val="false"/>
      <w:color w:val="auto"/>
      <w:sz w:val="20"/>
      <w:szCs w:val="26"/>
    </w:rPr>
  </w:style>
  <w:style w:type="character" w:styleId="ListLabel31" w:customStyle="1">
    <w:name w:val="ListLabel 31"/>
    <w:qFormat/>
    <w:rPr>
      <w:rFonts w:ascii="Arial" w:hAnsi="Arial" w:cs="Calibri" w:cstheme="minorHAnsi"/>
      <w:color w:val="000000"/>
      <w:sz w:val="18"/>
      <w:szCs w:val="18"/>
    </w:rPr>
  </w:style>
  <w:style w:type="character" w:styleId="ListLabel32" w:customStyle="1">
    <w:name w:val="ListLabel 32"/>
    <w:qFormat/>
    <w:rPr>
      <w:rFonts w:ascii="Arial" w:hAnsi="Arial"/>
      <w:b/>
      <w:i w:val="false"/>
      <w:color w:val="auto"/>
      <w:sz w:val="20"/>
      <w:szCs w:val="26"/>
    </w:rPr>
  </w:style>
  <w:style w:type="character" w:styleId="ListLabel33" w:customStyle="1">
    <w:name w:val="ListLabel 33"/>
    <w:qFormat/>
    <w:rPr>
      <w:rFonts w:ascii="Arial" w:hAnsi="Arial" w:cs="Calibri" w:cstheme="minorHAnsi"/>
      <w:color w:val="000000"/>
      <w:sz w:val="18"/>
      <w:szCs w:val="18"/>
    </w:rPr>
  </w:style>
  <w:style w:type="character" w:styleId="ListLabel34" w:customStyle="1">
    <w:name w:val="ListLabel 34"/>
    <w:qFormat/>
    <w:rPr>
      <w:rFonts w:ascii="Arial" w:hAnsi="Arial"/>
      <w:b/>
      <w:i w:val="false"/>
      <w:color w:val="auto"/>
      <w:sz w:val="20"/>
      <w:szCs w:val="26"/>
    </w:rPr>
  </w:style>
  <w:style w:type="character" w:styleId="ListLabel35" w:customStyle="1">
    <w:name w:val="ListLabel 35"/>
    <w:qFormat/>
    <w:rPr>
      <w:rFonts w:ascii="Arial" w:hAnsi="Arial" w:cs="Calibri" w:cstheme="minorHAnsi"/>
      <w:color w:val="000000"/>
      <w:sz w:val="18"/>
      <w:szCs w:val="18"/>
    </w:rPr>
  </w:style>
  <w:style w:type="character" w:styleId="ListLabel36" w:customStyle="1">
    <w:name w:val="ListLabel 36"/>
    <w:qFormat/>
    <w:rPr>
      <w:rFonts w:ascii="Arial" w:hAnsi="Arial"/>
      <w:b/>
      <w:i w:val="false"/>
      <w:color w:val="auto"/>
      <w:sz w:val="20"/>
      <w:szCs w:val="26"/>
    </w:rPr>
  </w:style>
  <w:style w:type="character" w:styleId="ListLabel37" w:customStyle="1">
    <w:name w:val="ListLabel 37"/>
    <w:qFormat/>
    <w:rPr>
      <w:rFonts w:ascii="Arial" w:hAnsi="Arial" w:cs="Calibri" w:cstheme="minorHAnsi"/>
      <w:color w:val="000000"/>
      <w:sz w:val="18"/>
      <w:szCs w:val="18"/>
    </w:rPr>
  </w:style>
  <w:style w:type="character" w:styleId="ListLabel38">
    <w:name w:val="ListLabel 38"/>
    <w:qFormat/>
    <w:rPr>
      <w:rFonts w:ascii="Arial" w:hAnsi="Arial"/>
      <w:b/>
      <w:i w:val="false"/>
      <w:color w:val="auto"/>
      <w:sz w:val="20"/>
      <w:szCs w:val="26"/>
    </w:rPr>
  </w:style>
  <w:style w:type="character" w:styleId="ListLabel39">
    <w:name w:val="ListLabel 39"/>
    <w:qFormat/>
    <w:rPr>
      <w:rFonts w:ascii="Arial" w:hAnsi="Arial" w:cs="Calibri" w:cstheme="minorHAnsi"/>
      <w:color w:val="000000"/>
      <w:sz w:val="18"/>
      <w:szCs w:val="18"/>
    </w:rPr>
  </w:style>
  <w:style w:type="paragraph" w:styleId="Nagwek">
    <w:name w:val="Nagłówek"/>
    <w:basedOn w:val="Normal"/>
    <w:next w:val="Tretekstu"/>
    <w:qFormat/>
    <w:pPr>
      <w:keepNext w:val="true"/>
      <w:spacing w:before="240" w:after="120"/>
    </w:pPr>
    <w:rPr>
      <w:rFonts w:ascii="Liberation Sans" w:hAnsi="Liberation Sans" w:eastAsia="Microsoft YaHei" w:cs="Mangal"/>
      <w:sz w:val="28"/>
      <w:szCs w:val="28"/>
    </w:rPr>
  </w:style>
  <w:style w:type="paragraph" w:styleId="Tretekstu">
    <w:name w:val="Body Text"/>
    <w:basedOn w:val="Normal"/>
    <w:link w:val="TekstpodstawowyZnak"/>
    <w:uiPriority w:val="99"/>
    <w:semiHidden/>
    <w:unhideWhenUsed/>
    <w:rsid w:val="00ae1643"/>
    <w:pPr>
      <w:spacing w:before="0" w:after="120"/>
    </w:pPr>
    <w:rPr/>
  </w:style>
  <w:style w:type="paragraph" w:styleId="Lista">
    <w:name w:val="List"/>
    <w:basedOn w:val="Tretekstu"/>
    <w:pPr/>
    <w:rPr>
      <w:rFonts w:cs="Mangal"/>
    </w:rPr>
  </w:style>
  <w:style w:type="paragraph" w:styleId="Podpis">
    <w:name w:val="Caption"/>
    <w:basedOn w:val="Normal"/>
    <w:qFormat/>
    <w:pPr>
      <w:suppressLineNumbers/>
      <w:spacing w:before="120" w:after="120"/>
    </w:pPr>
    <w:rPr>
      <w:rFonts w:cs="Mangal"/>
      <w:i/>
      <w:iCs/>
      <w:sz w:val="24"/>
      <w:szCs w:val="24"/>
    </w:rPr>
  </w:style>
  <w:style w:type="paragraph" w:styleId="Indeks" w:customStyle="1">
    <w:name w:val="Indeks"/>
    <w:basedOn w:val="Normal"/>
    <w:qFormat/>
    <w:pPr>
      <w:suppressLineNumbers/>
    </w:pPr>
    <w:rPr>
      <w:rFonts w:cs="Mangal"/>
    </w:rPr>
  </w:style>
  <w:style w:type="paragraph" w:styleId="Gwka">
    <w:name w:val="Header"/>
    <w:basedOn w:val="Normal"/>
    <w:next w:val="Tretekstu"/>
    <w:link w:val="NagwekZnak"/>
    <w:uiPriority w:val="99"/>
    <w:unhideWhenUsed/>
    <w:rsid w:val="005c77bb"/>
    <w:pPr>
      <w:tabs>
        <w:tab w:val="clear" w:pos="708"/>
        <w:tab w:val="center" w:pos="4536" w:leader="none"/>
        <w:tab w:val="right" w:pos="9072" w:leader="none"/>
      </w:tabs>
      <w:spacing w:lineRule="auto" w:line="240" w:before="0" w:after="0"/>
    </w:pPr>
    <w:rPr/>
  </w:style>
  <w:style w:type="paragraph" w:styleId="Caption">
    <w:name w:val="caption"/>
    <w:basedOn w:val="Normal"/>
    <w:next w:val="Normal"/>
    <w:qFormat/>
    <w:rsid w:val="0091332c"/>
    <w:pPr>
      <w:widowControl w:val="false"/>
      <w:suppressAutoHyphens w:val="true"/>
      <w:spacing w:lineRule="auto" w:line="240" w:before="0" w:after="0"/>
    </w:pPr>
    <w:rPr>
      <w:rFonts w:ascii="Times New Roman" w:hAnsi="Times New Roman" w:eastAsia="Arial Unicode MS" w:cs="Times New Roman"/>
      <w:b/>
      <w:bCs/>
      <w:kern w:val="2"/>
      <w:sz w:val="24"/>
      <w:szCs w:val="24"/>
    </w:rPr>
  </w:style>
  <w:style w:type="paragraph" w:styleId="ListParagraph">
    <w:name w:val="List Paragraph"/>
    <w:basedOn w:val="Normal"/>
    <w:uiPriority w:val="34"/>
    <w:qFormat/>
    <w:rsid w:val="0077418f"/>
    <w:pPr>
      <w:spacing w:before="0" w:after="160"/>
      <w:ind w:left="720" w:hanging="0"/>
      <w:contextualSpacing/>
    </w:pPr>
    <w:rPr/>
  </w:style>
  <w:style w:type="paragraph" w:styleId="Annotationtext">
    <w:name w:val="annotation text"/>
    <w:basedOn w:val="Normal"/>
    <w:link w:val="TekstkomentarzaZnak"/>
    <w:uiPriority w:val="99"/>
    <w:unhideWhenUsed/>
    <w:qFormat/>
    <w:rsid w:val="001c2d74"/>
    <w:pPr>
      <w:spacing w:lineRule="auto" w:line="240"/>
    </w:pPr>
    <w:rPr>
      <w:sz w:val="20"/>
      <w:szCs w:val="20"/>
    </w:rPr>
  </w:style>
  <w:style w:type="paragraph" w:styleId="Annotationsubject">
    <w:name w:val="annotation subject"/>
    <w:basedOn w:val="Annotationtext"/>
    <w:next w:val="Annotationtext"/>
    <w:link w:val="TematkomentarzaZnak"/>
    <w:uiPriority w:val="99"/>
    <w:semiHidden/>
    <w:unhideWhenUsed/>
    <w:qFormat/>
    <w:rsid w:val="001c2d74"/>
    <w:pPr/>
    <w:rPr>
      <w:b/>
      <w:bCs/>
    </w:rPr>
  </w:style>
  <w:style w:type="paragraph" w:styleId="BalloonText">
    <w:name w:val="Balloon Text"/>
    <w:basedOn w:val="Normal"/>
    <w:link w:val="TekstdymkaZnak"/>
    <w:uiPriority w:val="99"/>
    <w:semiHidden/>
    <w:unhideWhenUsed/>
    <w:qFormat/>
    <w:rsid w:val="001c2d74"/>
    <w:pPr>
      <w:spacing w:lineRule="auto" w:line="240" w:before="0" w:after="0"/>
    </w:pPr>
    <w:rPr>
      <w:rFonts w:ascii="Segoe UI" w:hAnsi="Segoe UI" w:cs="Segoe UI"/>
      <w:sz w:val="18"/>
      <w:szCs w:val="18"/>
    </w:rPr>
  </w:style>
  <w:style w:type="paragraph" w:styleId="Przypisdolny">
    <w:name w:val="Footnote Text"/>
    <w:basedOn w:val="Normal"/>
    <w:link w:val="TekstprzypisudolnegoZnak"/>
    <w:uiPriority w:val="99"/>
    <w:semiHidden/>
    <w:unhideWhenUsed/>
    <w:rsid w:val="00bb2420"/>
    <w:pPr>
      <w:spacing w:lineRule="auto" w:line="240" w:before="0" w:after="0"/>
    </w:pPr>
    <w:rPr>
      <w:sz w:val="20"/>
      <w:szCs w:val="20"/>
    </w:rPr>
  </w:style>
  <w:style w:type="paragraph" w:styleId="Stopka">
    <w:name w:val="Footer"/>
    <w:basedOn w:val="Normal"/>
    <w:link w:val="StopkaZnak"/>
    <w:uiPriority w:val="99"/>
    <w:unhideWhenUsed/>
    <w:rsid w:val="005c77bb"/>
    <w:pPr>
      <w:tabs>
        <w:tab w:val="clear" w:pos="708"/>
        <w:tab w:val="center" w:pos="4536" w:leader="none"/>
        <w:tab w:val="right" w:pos="9072" w:leader="none"/>
      </w:tabs>
      <w:spacing w:lineRule="auto" w:line="240" w:before="0" w:after="0"/>
    </w:pPr>
    <w:rPr/>
  </w:style>
  <w:style w:type="paragraph" w:styleId="Bodytext1blueitalic" w:customStyle="1">
    <w:name w:val="Body text 1 + blue + italic"/>
    <w:basedOn w:val="Normal"/>
    <w:autoRedefine/>
    <w:qFormat/>
    <w:rsid w:val="002b6f21"/>
    <w:pPr>
      <w:widowControl w:val="false"/>
      <w:spacing w:lineRule="auto" w:line="240" w:before="240" w:after="240"/>
      <w:ind w:left="360" w:hanging="0"/>
    </w:pPr>
    <w:rPr>
      <w:rFonts w:ascii="Times New Roman" w:hAnsi="Times New Roman" w:eastAsia="Times New Roman" w:cs="Times New Roman"/>
      <w:iCs/>
      <w:color w:val="0070C0"/>
      <w:sz w:val="24"/>
      <w:szCs w:val="24"/>
      <w:lang w:val="en-GB"/>
    </w:rPr>
  </w:style>
  <w:style w:type="paragraph" w:styleId="BodyText1" w:customStyle="1">
    <w:name w:val="Body Text 1"/>
    <w:basedOn w:val="Normal"/>
    <w:link w:val="BodyText1Char"/>
    <w:autoRedefine/>
    <w:qFormat/>
    <w:rsid w:val="002b6f21"/>
    <w:pPr>
      <w:widowControl w:val="false"/>
      <w:spacing w:lineRule="auto" w:line="240" w:before="240" w:after="240"/>
      <w:ind w:left="360" w:hanging="0"/>
    </w:pPr>
    <w:rPr>
      <w:rFonts w:ascii="Arial" w:hAnsi="Arial" w:eastAsia="Times New Roman" w:cs="Arial"/>
      <w:b/>
      <w:iCs/>
      <w:color w:val="0070C0"/>
    </w:rPr>
  </w:style>
  <w:style w:type="paragraph" w:styleId="BodyText2">
    <w:name w:val="Body Text 2"/>
    <w:basedOn w:val="Normal"/>
    <w:link w:val="Tekstpodstawowy2Znak"/>
    <w:qFormat/>
    <w:rsid w:val="006a60aa"/>
    <w:pPr>
      <w:spacing w:lineRule="auto" w:line="240" w:before="0" w:after="120"/>
      <w:ind w:left="900" w:hanging="0"/>
    </w:pPr>
    <w:rPr>
      <w:rFonts w:ascii="Arial" w:hAnsi="Arial" w:eastAsia="Times New Roman" w:cs="Times New Roman"/>
      <w:sz w:val="24"/>
      <w:szCs w:val="24"/>
      <w:lang w:val="en-US"/>
    </w:rPr>
  </w:style>
  <w:style w:type="paragraph" w:styleId="Zawartotabeli" w:customStyle="1">
    <w:name w:val="Zawartość tabeli"/>
    <w:basedOn w:val="Normal"/>
    <w:qFormat/>
    <w:pPr>
      <w:suppressLineNumbers/>
    </w:pPr>
    <w:rPr/>
  </w:style>
  <w:style w:type="paragraph" w:styleId="Nagwektabeli" w:customStyle="1">
    <w:name w:val="Nagłówek tabeli"/>
    <w:basedOn w:val="Zawartotabeli"/>
    <w:qFormat/>
    <w:pPr>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c42aea"/>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blazej.marciniak@biol.uni.lodz.pl" TargetMode="Externa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CB56A-47A4-4F81-8312-5F156FCE9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Application>LibreOffice/6.1.4.2$Windows_x86 LibreOffice_project/9d0f32d1f0b509096fd65e0d4bec26ddd1938fd3</Application>
  <Pages>9</Pages>
  <Words>1862</Words>
  <Characters>13204</Characters>
  <CharactersWithSpaces>14847</CharactersWithSpaces>
  <Paragraphs>263</Paragraphs>
  <Company>Ministerstwo Cyfryzacji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2020-08-05T11:15:00Z</dcterms:created>
  <dc:creator>Błażej Marciniak</dc:creator>
  <dc:description/>
  <dc:language>pl-PL</dc:language>
  <cp:lastModifiedBy/>
  <cp:lastPrinted>2020-02-05T11:09:00Z</cp:lastPrinted>
  <dcterms:modified xsi:type="dcterms:W3CDTF">2020-08-27T12:24:04Z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Ministerstwo Cyfryzacji</vt:lpwstr>
  </property>
  <property fmtid="{D5CDD505-2E9C-101B-9397-08002B2CF9AE}" pid="4" name="DocSecurity">
    <vt:i4>4</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